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A545" w14:textId="77777777" w:rsidR="00D442F0" w:rsidRPr="007E281A" w:rsidRDefault="0053229A" w:rsidP="007E281A">
      <w:pPr>
        <w:pStyle w:val="20"/>
        <w:shd w:val="clear" w:color="auto" w:fill="auto"/>
        <w:spacing w:after="0" w:line="276" w:lineRule="auto"/>
        <w:rPr>
          <w:sz w:val="28"/>
          <w:szCs w:val="28"/>
        </w:rPr>
      </w:pPr>
      <w:r>
        <w:rPr>
          <w:rStyle w:val="21"/>
          <w:b/>
          <w:sz w:val="28"/>
        </w:rPr>
        <w:t>AGREEMENT</w:t>
      </w:r>
    </w:p>
    <w:p w14:paraId="654106B4" w14:textId="77777777" w:rsidR="00D442F0" w:rsidRPr="007E281A" w:rsidRDefault="0053229A" w:rsidP="007E281A">
      <w:pPr>
        <w:pStyle w:val="20"/>
        <w:shd w:val="clear" w:color="auto" w:fill="auto"/>
        <w:spacing w:after="0" w:line="276" w:lineRule="auto"/>
        <w:rPr>
          <w:rStyle w:val="21"/>
          <w:b/>
          <w:bCs/>
          <w:sz w:val="28"/>
          <w:szCs w:val="28"/>
        </w:rPr>
      </w:pPr>
      <w:r>
        <w:rPr>
          <w:rStyle w:val="2175pt0pt"/>
          <w:b/>
          <w:sz w:val="28"/>
        </w:rPr>
        <w:t xml:space="preserve">On </w:t>
      </w:r>
      <w:r>
        <w:rPr>
          <w:rStyle w:val="21"/>
          <w:b/>
          <w:sz w:val="28"/>
        </w:rPr>
        <w:t xml:space="preserve">Scientific Cooperation No. </w:t>
      </w:r>
      <w:r w:rsidRPr="00CC0270">
        <w:rPr>
          <w:rStyle w:val="21"/>
          <w:b/>
          <w:sz w:val="28"/>
          <w:highlight w:val="yellow"/>
        </w:rPr>
        <w:t>“country code/year-No</w:t>
      </w:r>
      <w:r>
        <w:rPr>
          <w:rStyle w:val="21"/>
          <w:b/>
          <w:sz w:val="28"/>
        </w:rPr>
        <w:t>.”</w:t>
      </w:r>
    </w:p>
    <w:p w14:paraId="0AAB21E7" w14:textId="77777777" w:rsidR="00971560" w:rsidRPr="007E281A" w:rsidRDefault="00971560" w:rsidP="007E281A">
      <w:pPr>
        <w:pStyle w:val="20"/>
        <w:shd w:val="clear" w:color="auto" w:fill="auto"/>
        <w:spacing w:after="0" w:line="276" w:lineRule="auto"/>
        <w:rPr>
          <w:sz w:val="28"/>
          <w:szCs w:val="28"/>
        </w:rPr>
      </w:pPr>
    </w:p>
    <w:p w14:paraId="62405C1B" w14:textId="77777777" w:rsidR="00D442F0" w:rsidRPr="007E281A" w:rsidRDefault="00581B3D" w:rsidP="0035456A">
      <w:pPr>
        <w:pStyle w:val="3"/>
        <w:shd w:val="clear" w:color="auto" w:fill="auto"/>
        <w:tabs>
          <w:tab w:val="left" w:pos="6804"/>
        </w:tabs>
        <w:spacing w:before="0" w:after="0" w:line="276" w:lineRule="auto"/>
        <w:ind w:left="20"/>
        <w:rPr>
          <w:sz w:val="28"/>
          <w:szCs w:val="28"/>
        </w:rPr>
      </w:pPr>
      <w:r>
        <w:rPr>
          <w:rStyle w:val="1"/>
          <w:sz w:val="28"/>
        </w:rPr>
        <w:t>Novosibirsk</w:t>
      </w:r>
      <w:r w:rsidR="0035456A">
        <w:rPr>
          <w:rStyle w:val="1"/>
          <w:sz w:val="28"/>
        </w:rPr>
        <w:t xml:space="preserve"> </w:t>
      </w:r>
      <w:r w:rsidR="0035456A">
        <w:rPr>
          <w:rStyle w:val="1"/>
          <w:sz w:val="28"/>
        </w:rPr>
        <w:tab/>
      </w:r>
      <w:r w:rsidRPr="00266C30">
        <w:rPr>
          <w:rStyle w:val="1"/>
          <w:sz w:val="28"/>
          <w:highlight w:val="yellow"/>
        </w:rPr>
        <w:t>________________ 2020</w:t>
      </w:r>
    </w:p>
    <w:p w14:paraId="5A1A52B2" w14:textId="77777777" w:rsidR="00D442F0" w:rsidRPr="007E281A" w:rsidRDefault="0053229A" w:rsidP="007E281A">
      <w:pPr>
        <w:pStyle w:val="3"/>
        <w:shd w:val="clear" w:color="auto" w:fill="auto"/>
        <w:spacing w:before="0" w:after="0" w:line="276" w:lineRule="auto"/>
        <w:ind w:left="23" w:right="23" w:firstLine="578"/>
        <w:jc w:val="both"/>
        <w:rPr>
          <w:sz w:val="28"/>
          <w:szCs w:val="28"/>
        </w:rPr>
      </w:pPr>
      <w:r>
        <w:rPr>
          <w:rStyle w:val="1"/>
          <w:sz w:val="28"/>
        </w:rPr>
        <w:t xml:space="preserve">Federal State Budgetary Institution of Science “Institute of Archaeology and Ethnography” of the Siberian Branch of the Russian Academy of Sciences, hereinafter referred to as “the Institute”, represented by Andrey I. Krivoshapkin acting on the basis of the Charter, on the one part, and </w:t>
      </w:r>
      <w:r w:rsidRPr="00CC0270">
        <w:rPr>
          <w:rStyle w:val="1"/>
          <w:sz w:val="28"/>
          <w:highlight w:val="yellow"/>
        </w:rPr>
        <w:t>______________________________________, represented by ____________________________ acting on the basis of the _______________________,</w:t>
      </w:r>
      <w:r>
        <w:rPr>
          <w:rStyle w:val="1"/>
          <w:sz w:val="28"/>
        </w:rPr>
        <w:t xml:space="preserve"> collectively referred to as “the Parties”, while recognising the importance of international scientific cooperation based on the interests for science development in both countries, wishing to develop traditional ties between the Russian </w:t>
      </w:r>
      <w:r w:rsidRPr="00CC0270">
        <w:rPr>
          <w:rStyle w:val="1"/>
          <w:sz w:val="28"/>
          <w:highlight w:val="yellow"/>
        </w:rPr>
        <w:t>and _______________________ scientists</w:t>
      </w:r>
      <w:r>
        <w:rPr>
          <w:rStyle w:val="1"/>
          <w:sz w:val="28"/>
        </w:rPr>
        <w:t xml:space="preserve"> and being guided by the principles of equity and mutual benefit, </w:t>
      </w:r>
      <w:r w:rsidR="005209BB">
        <w:rPr>
          <w:rStyle w:val="1"/>
          <w:sz w:val="28"/>
        </w:rPr>
        <w:t xml:space="preserve">have </w:t>
      </w:r>
      <w:r>
        <w:rPr>
          <w:rStyle w:val="1"/>
          <w:sz w:val="28"/>
        </w:rPr>
        <w:t xml:space="preserve">reached this Agreement </w:t>
      </w:r>
      <w:r w:rsidR="005209BB">
        <w:rPr>
          <w:rStyle w:val="1"/>
          <w:sz w:val="28"/>
        </w:rPr>
        <w:t>O</w:t>
      </w:r>
      <w:r>
        <w:rPr>
          <w:rStyle w:val="1"/>
          <w:sz w:val="28"/>
        </w:rPr>
        <w:t>n Mutual Cooperation (hereinafter referred to as “the Agreement”) under the following terms and conditions for the Parties.</w:t>
      </w:r>
    </w:p>
    <w:p w14:paraId="3EE35D2B" w14:textId="77777777" w:rsidR="00D442F0" w:rsidRPr="007E281A" w:rsidRDefault="0053229A" w:rsidP="007E281A">
      <w:pPr>
        <w:pStyle w:val="20"/>
        <w:numPr>
          <w:ilvl w:val="0"/>
          <w:numId w:val="8"/>
        </w:numPr>
        <w:shd w:val="clear" w:color="auto" w:fill="auto"/>
        <w:spacing w:after="0" w:line="276" w:lineRule="auto"/>
        <w:rPr>
          <w:rStyle w:val="21"/>
          <w:b/>
          <w:bCs/>
          <w:sz w:val="28"/>
          <w:szCs w:val="28"/>
        </w:rPr>
      </w:pPr>
      <w:r>
        <w:rPr>
          <w:rStyle w:val="21"/>
          <w:b/>
          <w:sz w:val="28"/>
        </w:rPr>
        <w:t>Subject of Agreement</w:t>
      </w:r>
    </w:p>
    <w:p w14:paraId="337A00AE" w14:textId="77777777" w:rsidR="00032BFE" w:rsidRPr="007E281A" w:rsidRDefault="00032BFE" w:rsidP="007E281A">
      <w:pPr>
        <w:pStyle w:val="3"/>
        <w:numPr>
          <w:ilvl w:val="0"/>
          <w:numId w:val="1"/>
        </w:numPr>
        <w:tabs>
          <w:tab w:val="left" w:pos="1140"/>
        </w:tabs>
        <w:spacing w:before="0" w:after="0" w:line="276" w:lineRule="auto"/>
        <w:ind w:left="23" w:right="23" w:firstLine="544"/>
        <w:contextualSpacing/>
        <w:jc w:val="both"/>
        <w:rPr>
          <w:sz w:val="28"/>
          <w:szCs w:val="28"/>
        </w:rPr>
      </w:pPr>
      <w:r>
        <w:rPr>
          <w:sz w:val="28"/>
        </w:rPr>
        <w:t xml:space="preserve">The subject of </w:t>
      </w:r>
      <w:r w:rsidR="000D36CB">
        <w:rPr>
          <w:sz w:val="28"/>
        </w:rPr>
        <w:t xml:space="preserve">the </w:t>
      </w:r>
      <w:r>
        <w:rPr>
          <w:sz w:val="28"/>
        </w:rPr>
        <w:t xml:space="preserve">Agreement includes joint complex scientific works falling within the scope of interest of the Parties </w:t>
      </w:r>
      <w:r w:rsidR="000D36CB">
        <w:rPr>
          <w:sz w:val="28"/>
        </w:rPr>
        <w:t>aimed</w:t>
      </w:r>
      <w:r>
        <w:rPr>
          <w:sz w:val="28"/>
        </w:rPr>
        <w:t xml:space="preserve"> at </w:t>
      </w:r>
      <w:r w:rsidR="000D36CB">
        <w:rPr>
          <w:sz w:val="28"/>
        </w:rPr>
        <w:t>developing</w:t>
      </w:r>
      <w:r>
        <w:rPr>
          <w:sz w:val="28"/>
        </w:rPr>
        <w:t xml:space="preserve"> scientific ties, assist</w:t>
      </w:r>
      <w:r w:rsidR="000D36CB">
        <w:rPr>
          <w:sz w:val="28"/>
        </w:rPr>
        <w:t>ing</w:t>
      </w:r>
      <w:r>
        <w:rPr>
          <w:sz w:val="28"/>
        </w:rPr>
        <w:t xml:space="preserve"> in scientific cooperation, and implement</w:t>
      </w:r>
      <w:r w:rsidR="000D36CB">
        <w:rPr>
          <w:sz w:val="28"/>
        </w:rPr>
        <w:t xml:space="preserve">ing </w:t>
      </w:r>
      <w:r>
        <w:rPr>
          <w:sz w:val="28"/>
        </w:rPr>
        <w:t>scientific developments in the areas of mutual interest.</w:t>
      </w:r>
    </w:p>
    <w:p w14:paraId="6A78E6AE" w14:textId="77777777" w:rsidR="00D442F0" w:rsidRPr="007E281A" w:rsidRDefault="0053229A" w:rsidP="007E281A">
      <w:pPr>
        <w:pStyle w:val="3"/>
        <w:numPr>
          <w:ilvl w:val="0"/>
          <w:numId w:val="1"/>
        </w:numPr>
        <w:shd w:val="clear" w:color="auto" w:fill="auto"/>
        <w:tabs>
          <w:tab w:val="left" w:pos="1150"/>
        </w:tabs>
        <w:spacing w:before="0" w:after="0" w:line="276" w:lineRule="auto"/>
        <w:ind w:left="23" w:right="23" w:firstLine="544"/>
        <w:contextualSpacing/>
        <w:jc w:val="both"/>
        <w:rPr>
          <w:sz w:val="28"/>
          <w:szCs w:val="28"/>
        </w:rPr>
      </w:pPr>
      <w:r>
        <w:rPr>
          <w:rStyle w:val="1"/>
          <w:sz w:val="28"/>
        </w:rPr>
        <w:t>The Parties intend to create and develop the cooperation on the basis of equity, mutual benefit, mutual understanding, respect, and trust. The Parties establish that the main principle of setting up their cooperation is a full independence of financial and economic activities.</w:t>
      </w:r>
    </w:p>
    <w:p w14:paraId="3B368863" w14:textId="77777777" w:rsidR="00CA4FF7" w:rsidRPr="007E281A" w:rsidRDefault="00F84B96" w:rsidP="007E281A">
      <w:pPr>
        <w:pStyle w:val="3"/>
        <w:numPr>
          <w:ilvl w:val="0"/>
          <w:numId w:val="1"/>
        </w:numPr>
        <w:tabs>
          <w:tab w:val="left" w:pos="1147"/>
        </w:tabs>
        <w:spacing w:before="0" w:after="0" w:line="276" w:lineRule="auto"/>
        <w:ind w:left="20" w:right="20" w:firstLine="547"/>
        <w:contextualSpacing/>
        <w:jc w:val="both"/>
        <w:rPr>
          <w:sz w:val="28"/>
          <w:szCs w:val="28"/>
        </w:rPr>
      </w:pPr>
      <w:r>
        <w:rPr>
          <w:rStyle w:val="1"/>
          <w:sz w:val="28"/>
        </w:rPr>
        <w:t xml:space="preserve">The Agreement has a power of a </w:t>
      </w:r>
      <w:r w:rsidR="000D36CB">
        <w:rPr>
          <w:rStyle w:val="1"/>
          <w:sz w:val="28"/>
        </w:rPr>
        <w:t>L</w:t>
      </w:r>
      <w:r>
        <w:rPr>
          <w:rStyle w:val="1"/>
          <w:sz w:val="28"/>
        </w:rPr>
        <w:t xml:space="preserve">etter of </w:t>
      </w:r>
      <w:r w:rsidR="000D36CB">
        <w:rPr>
          <w:rStyle w:val="1"/>
          <w:sz w:val="28"/>
        </w:rPr>
        <w:t>U</w:t>
      </w:r>
      <w:r>
        <w:rPr>
          <w:rStyle w:val="1"/>
          <w:sz w:val="28"/>
        </w:rPr>
        <w:t xml:space="preserve">nderstanding indicating that the Parties have negotiated the terms and conditions for their cooperation, and is not subject to any legal responsibilities or legal liability for the Parties. </w:t>
      </w:r>
      <w:r>
        <w:rPr>
          <w:sz w:val="28"/>
        </w:rPr>
        <w:t>The legal arrangements between the Parties for performing particular work are regulated by the concluded contracts on performing scientific and research work.</w:t>
      </w:r>
    </w:p>
    <w:p w14:paraId="361B1C60" w14:textId="77777777" w:rsidR="00BF294C" w:rsidRPr="007E281A" w:rsidRDefault="00BF294C" w:rsidP="007E281A">
      <w:pPr>
        <w:pStyle w:val="3"/>
        <w:shd w:val="clear" w:color="auto" w:fill="auto"/>
        <w:tabs>
          <w:tab w:val="left" w:pos="1147"/>
        </w:tabs>
        <w:spacing w:before="0" w:after="0" w:line="276" w:lineRule="auto"/>
        <w:ind w:left="20" w:right="20"/>
        <w:jc w:val="both"/>
        <w:rPr>
          <w:rStyle w:val="1"/>
          <w:sz w:val="28"/>
          <w:szCs w:val="28"/>
        </w:rPr>
      </w:pPr>
    </w:p>
    <w:p w14:paraId="491C639E" w14:textId="77777777" w:rsidR="00D442F0" w:rsidRPr="007E281A" w:rsidRDefault="0053229A" w:rsidP="007E281A">
      <w:pPr>
        <w:pStyle w:val="3"/>
        <w:numPr>
          <w:ilvl w:val="0"/>
          <w:numId w:val="2"/>
        </w:numPr>
        <w:shd w:val="clear" w:color="auto" w:fill="auto"/>
        <w:tabs>
          <w:tab w:val="left" w:pos="428"/>
          <w:tab w:val="left" w:pos="1147"/>
        </w:tabs>
        <w:spacing w:before="0" w:after="0" w:line="276" w:lineRule="auto"/>
        <w:ind w:right="20"/>
        <w:jc w:val="center"/>
        <w:rPr>
          <w:sz w:val="28"/>
          <w:szCs w:val="28"/>
        </w:rPr>
      </w:pPr>
      <w:r>
        <w:rPr>
          <w:rStyle w:val="21"/>
          <w:sz w:val="28"/>
        </w:rPr>
        <w:t>Main Cooperation Modes</w:t>
      </w:r>
    </w:p>
    <w:p w14:paraId="61268EF2" w14:textId="77777777" w:rsidR="0086323F" w:rsidRPr="007E281A" w:rsidRDefault="0086323F" w:rsidP="007E281A">
      <w:pPr>
        <w:pStyle w:val="3"/>
        <w:numPr>
          <w:ilvl w:val="1"/>
          <w:numId w:val="2"/>
        </w:numPr>
        <w:shd w:val="clear" w:color="auto" w:fill="auto"/>
        <w:tabs>
          <w:tab w:val="left" w:pos="1287"/>
        </w:tabs>
        <w:spacing w:before="0" w:after="0" w:line="276" w:lineRule="auto"/>
        <w:ind w:left="20" w:right="20" w:firstLine="547"/>
        <w:jc w:val="both"/>
        <w:rPr>
          <w:rStyle w:val="1"/>
          <w:sz w:val="28"/>
          <w:szCs w:val="28"/>
        </w:rPr>
      </w:pPr>
      <w:r>
        <w:rPr>
          <w:rStyle w:val="1"/>
          <w:sz w:val="28"/>
        </w:rPr>
        <w:t>The Parties cooperate on the basis of their national legislation and act according to the Charters of scientific institutions. The Parties may cooperate in the following areas:</w:t>
      </w:r>
    </w:p>
    <w:p w14:paraId="1F46BEFF" w14:textId="77777777" w:rsidR="0086323F" w:rsidRPr="007E281A" w:rsidRDefault="008F136A" w:rsidP="007E281A">
      <w:pPr>
        <w:pStyle w:val="3"/>
        <w:tabs>
          <w:tab w:val="left" w:pos="1287"/>
        </w:tabs>
        <w:spacing w:before="0" w:after="0" w:line="276" w:lineRule="auto"/>
        <w:ind w:left="601" w:right="23"/>
        <w:contextualSpacing/>
        <w:jc w:val="both"/>
        <w:rPr>
          <w:rStyle w:val="1"/>
          <w:sz w:val="28"/>
          <w:szCs w:val="28"/>
        </w:rPr>
      </w:pPr>
      <w:r w:rsidRPr="00CC0270">
        <w:rPr>
          <w:rStyle w:val="1"/>
          <w:sz w:val="28"/>
          <w:highlight w:val="yellow"/>
        </w:rPr>
        <w:t xml:space="preserve">- </w:t>
      </w:r>
      <w:r w:rsidR="000D36CB" w:rsidRPr="00CC0270">
        <w:rPr>
          <w:rStyle w:val="1"/>
          <w:sz w:val="28"/>
          <w:highlight w:val="yellow"/>
        </w:rPr>
        <w:t>development</w:t>
      </w:r>
      <w:r w:rsidRPr="00CC0270">
        <w:rPr>
          <w:rStyle w:val="1"/>
          <w:sz w:val="28"/>
          <w:highlight w:val="yellow"/>
        </w:rPr>
        <w:t xml:space="preserve"> and implement</w:t>
      </w:r>
      <w:r w:rsidR="000D36CB" w:rsidRPr="00CC0270">
        <w:rPr>
          <w:rStyle w:val="1"/>
          <w:sz w:val="28"/>
          <w:highlight w:val="yellow"/>
        </w:rPr>
        <w:t>ation of</w:t>
      </w:r>
      <w:r w:rsidRPr="00CC0270">
        <w:rPr>
          <w:rStyle w:val="1"/>
          <w:sz w:val="28"/>
          <w:highlight w:val="yellow"/>
        </w:rPr>
        <w:t xml:space="preserve"> joint scientific programs and grants in __________________________________________;</w:t>
      </w:r>
    </w:p>
    <w:p w14:paraId="7819F162" w14:textId="77777777" w:rsidR="0086323F" w:rsidRPr="007E281A" w:rsidRDefault="008F136A" w:rsidP="007E281A">
      <w:pPr>
        <w:pStyle w:val="3"/>
        <w:tabs>
          <w:tab w:val="left" w:pos="1287"/>
        </w:tabs>
        <w:spacing w:before="0" w:after="0" w:line="276" w:lineRule="auto"/>
        <w:ind w:left="601" w:right="23"/>
        <w:contextualSpacing/>
        <w:jc w:val="both"/>
        <w:rPr>
          <w:rStyle w:val="1"/>
          <w:sz w:val="28"/>
          <w:szCs w:val="28"/>
        </w:rPr>
      </w:pPr>
      <w:r>
        <w:rPr>
          <w:rStyle w:val="1"/>
          <w:sz w:val="28"/>
        </w:rPr>
        <w:t xml:space="preserve">- </w:t>
      </w:r>
      <w:r w:rsidR="000D36CB">
        <w:rPr>
          <w:rStyle w:val="1"/>
          <w:sz w:val="28"/>
        </w:rPr>
        <w:t>arrangement of</w:t>
      </w:r>
      <w:r>
        <w:rPr>
          <w:rStyle w:val="1"/>
          <w:sz w:val="28"/>
        </w:rPr>
        <w:t xml:space="preserve"> joint publications;</w:t>
      </w:r>
    </w:p>
    <w:p w14:paraId="164E3803" w14:textId="77777777" w:rsidR="0086323F" w:rsidRPr="007E281A" w:rsidRDefault="008F136A" w:rsidP="007E281A">
      <w:pPr>
        <w:pStyle w:val="3"/>
        <w:tabs>
          <w:tab w:val="left" w:pos="1287"/>
        </w:tabs>
        <w:spacing w:before="0" w:after="0" w:line="276" w:lineRule="auto"/>
        <w:ind w:left="601" w:right="23"/>
        <w:contextualSpacing/>
        <w:jc w:val="both"/>
        <w:rPr>
          <w:rStyle w:val="1"/>
          <w:sz w:val="28"/>
          <w:szCs w:val="28"/>
        </w:rPr>
      </w:pPr>
      <w:r>
        <w:rPr>
          <w:rStyle w:val="1"/>
          <w:sz w:val="28"/>
        </w:rPr>
        <w:t xml:space="preserve">- </w:t>
      </w:r>
      <w:r w:rsidR="000D36CB">
        <w:rPr>
          <w:rStyle w:val="1"/>
          <w:sz w:val="28"/>
        </w:rPr>
        <w:t>arrangement of</w:t>
      </w:r>
      <w:r>
        <w:rPr>
          <w:rStyle w:val="1"/>
          <w:sz w:val="28"/>
        </w:rPr>
        <w:t xml:space="preserve"> joint scientific and research expeditions;</w:t>
      </w:r>
    </w:p>
    <w:p w14:paraId="51C784DC" w14:textId="77777777" w:rsidR="0086323F" w:rsidRPr="007E281A" w:rsidRDefault="008F136A" w:rsidP="007E281A">
      <w:pPr>
        <w:pStyle w:val="3"/>
        <w:tabs>
          <w:tab w:val="left" w:pos="1287"/>
        </w:tabs>
        <w:spacing w:before="0" w:after="0" w:line="276" w:lineRule="auto"/>
        <w:ind w:left="601" w:right="23"/>
        <w:contextualSpacing/>
        <w:jc w:val="both"/>
        <w:rPr>
          <w:rStyle w:val="1"/>
          <w:sz w:val="28"/>
          <w:szCs w:val="28"/>
        </w:rPr>
      </w:pPr>
      <w:r>
        <w:rPr>
          <w:rStyle w:val="1"/>
          <w:sz w:val="28"/>
        </w:rPr>
        <w:lastRenderedPageBreak/>
        <w:t xml:space="preserve">- </w:t>
      </w:r>
      <w:r w:rsidR="000D36CB">
        <w:rPr>
          <w:rStyle w:val="1"/>
          <w:sz w:val="28"/>
        </w:rPr>
        <w:t>conducting</w:t>
      </w:r>
      <w:r>
        <w:rPr>
          <w:rStyle w:val="1"/>
          <w:sz w:val="28"/>
        </w:rPr>
        <w:t xml:space="preserve"> joint conferences, business meetings, symposiums, and other events in a mutually agreed subjects;</w:t>
      </w:r>
    </w:p>
    <w:p w14:paraId="6E40C77B" w14:textId="77777777" w:rsidR="0086323F" w:rsidRPr="007E281A" w:rsidRDefault="008F136A" w:rsidP="007E281A">
      <w:pPr>
        <w:pStyle w:val="3"/>
        <w:tabs>
          <w:tab w:val="left" w:pos="1287"/>
        </w:tabs>
        <w:spacing w:before="0" w:after="0" w:line="276" w:lineRule="auto"/>
        <w:ind w:left="601" w:right="23"/>
        <w:contextualSpacing/>
        <w:jc w:val="both"/>
        <w:rPr>
          <w:rStyle w:val="1"/>
          <w:sz w:val="28"/>
          <w:szCs w:val="28"/>
        </w:rPr>
      </w:pPr>
      <w:r>
        <w:rPr>
          <w:rStyle w:val="1"/>
          <w:sz w:val="28"/>
        </w:rPr>
        <w:t xml:space="preserve">- </w:t>
      </w:r>
      <w:r w:rsidR="000D36CB">
        <w:rPr>
          <w:rStyle w:val="1"/>
          <w:sz w:val="28"/>
        </w:rPr>
        <w:t>exchange of</w:t>
      </w:r>
      <w:r>
        <w:rPr>
          <w:rStyle w:val="1"/>
          <w:sz w:val="28"/>
        </w:rPr>
        <w:t xml:space="preserve"> scientific workers and postgraduates to perform joint research, lectures, and development;</w:t>
      </w:r>
      <w:r w:rsidR="000D36CB">
        <w:rPr>
          <w:rStyle w:val="1"/>
          <w:sz w:val="28"/>
        </w:rPr>
        <w:t xml:space="preserve"> and</w:t>
      </w:r>
    </w:p>
    <w:p w14:paraId="4631B88A" w14:textId="77777777" w:rsidR="0086323F" w:rsidRPr="007E281A" w:rsidRDefault="008F136A" w:rsidP="007E281A">
      <w:pPr>
        <w:pStyle w:val="3"/>
        <w:shd w:val="clear" w:color="auto" w:fill="auto"/>
        <w:tabs>
          <w:tab w:val="left" w:pos="1287"/>
        </w:tabs>
        <w:spacing w:before="0" w:after="0" w:line="276" w:lineRule="auto"/>
        <w:ind w:left="601" w:right="23"/>
        <w:contextualSpacing/>
        <w:jc w:val="both"/>
        <w:rPr>
          <w:rStyle w:val="1"/>
          <w:sz w:val="28"/>
          <w:szCs w:val="28"/>
        </w:rPr>
      </w:pPr>
      <w:r>
        <w:rPr>
          <w:rStyle w:val="1"/>
          <w:sz w:val="28"/>
        </w:rPr>
        <w:t xml:space="preserve">- </w:t>
      </w:r>
      <w:r w:rsidR="000D36CB">
        <w:rPr>
          <w:rStyle w:val="1"/>
          <w:sz w:val="28"/>
        </w:rPr>
        <w:t>exchange of</w:t>
      </w:r>
      <w:r>
        <w:rPr>
          <w:rStyle w:val="1"/>
          <w:sz w:val="28"/>
        </w:rPr>
        <w:t xml:space="preserve"> scientific and technical information and literature.</w:t>
      </w:r>
    </w:p>
    <w:p w14:paraId="7C814D89" w14:textId="77777777" w:rsidR="00D442F0" w:rsidRPr="007E281A" w:rsidRDefault="00AE4C9F" w:rsidP="007E281A">
      <w:pPr>
        <w:pStyle w:val="3"/>
        <w:numPr>
          <w:ilvl w:val="1"/>
          <w:numId w:val="2"/>
        </w:numPr>
        <w:shd w:val="clear" w:color="auto" w:fill="auto"/>
        <w:tabs>
          <w:tab w:val="left" w:pos="1307"/>
          <w:tab w:val="left" w:pos="7866"/>
        </w:tabs>
        <w:spacing w:before="0" w:after="0" w:line="276" w:lineRule="auto"/>
        <w:ind w:left="40" w:right="20" w:firstLine="527"/>
        <w:jc w:val="both"/>
        <w:rPr>
          <w:sz w:val="28"/>
          <w:szCs w:val="28"/>
        </w:rPr>
      </w:pPr>
      <w:r>
        <w:rPr>
          <w:rStyle w:val="1"/>
          <w:sz w:val="28"/>
        </w:rPr>
        <w:t>The Parties, based on the mutual cooperation, may perform tasks not provided for by this Agreement but corresponding to its concept.</w:t>
      </w:r>
    </w:p>
    <w:p w14:paraId="078884F2" w14:textId="77777777" w:rsidR="00D442F0" w:rsidRPr="007E281A" w:rsidRDefault="0053229A" w:rsidP="007E281A">
      <w:pPr>
        <w:pStyle w:val="3"/>
        <w:numPr>
          <w:ilvl w:val="1"/>
          <w:numId w:val="2"/>
        </w:numPr>
        <w:shd w:val="clear" w:color="auto" w:fill="auto"/>
        <w:tabs>
          <w:tab w:val="left" w:pos="1170"/>
        </w:tabs>
        <w:spacing w:before="0" w:after="0" w:line="276" w:lineRule="auto"/>
        <w:ind w:left="40" w:right="20" w:firstLine="527"/>
        <w:jc w:val="both"/>
        <w:rPr>
          <w:sz w:val="28"/>
          <w:szCs w:val="28"/>
        </w:rPr>
      </w:pPr>
      <w:r>
        <w:rPr>
          <w:rStyle w:val="1"/>
          <w:sz w:val="28"/>
        </w:rPr>
        <w:t>By signing this Agreement, the Parties agree to refrain from actions that may cause damage or impair interest</w:t>
      </w:r>
      <w:r w:rsidR="000D36CB">
        <w:rPr>
          <w:rStyle w:val="1"/>
          <w:sz w:val="28"/>
        </w:rPr>
        <w:t>s</w:t>
      </w:r>
      <w:r>
        <w:rPr>
          <w:rStyle w:val="1"/>
          <w:sz w:val="28"/>
        </w:rPr>
        <w:t xml:space="preserve"> of the other Party.</w:t>
      </w:r>
    </w:p>
    <w:p w14:paraId="1B60FB47" w14:textId="77777777" w:rsidR="002821C9" w:rsidRPr="007E281A" w:rsidRDefault="002821C9" w:rsidP="007E281A">
      <w:pPr>
        <w:pStyle w:val="11"/>
        <w:numPr>
          <w:ilvl w:val="0"/>
          <w:numId w:val="2"/>
        </w:numPr>
        <w:shd w:val="clear" w:color="auto" w:fill="auto"/>
        <w:tabs>
          <w:tab w:val="left" w:pos="456"/>
        </w:tabs>
        <w:spacing w:before="0" w:line="276" w:lineRule="auto"/>
        <w:ind w:left="20"/>
        <w:rPr>
          <w:rStyle w:val="12"/>
          <w:b/>
          <w:bCs/>
          <w:sz w:val="28"/>
          <w:szCs w:val="28"/>
        </w:rPr>
      </w:pPr>
      <w:bookmarkStart w:id="0" w:name="bookmark0"/>
      <w:r>
        <w:rPr>
          <w:rStyle w:val="12"/>
          <w:b/>
          <w:sz w:val="28"/>
        </w:rPr>
        <w:t xml:space="preserve">Agreement Performance Mechanism </w:t>
      </w:r>
    </w:p>
    <w:p w14:paraId="72949195" w14:textId="77777777" w:rsidR="002821C9" w:rsidRPr="007E281A" w:rsidRDefault="002821C9" w:rsidP="007E281A">
      <w:pPr>
        <w:pStyle w:val="11"/>
        <w:shd w:val="clear" w:color="auto" w:fill="auto"/>
        <w:tabs>
          <w:tab w:val="left" w:pos="456"/>
        </w:tabs>
        <w:spacing w:before="0" w:line="276" w:lineRule="auto"/>
        <w:ind w:left="20"/>
        <w:jc w:val="left"/>
        <w:rPr>
          <w:rStyle w:val="12"/>
          <w:b/>
          <w:bCs/>
          <w:sz w:val="28"/>
          <w:szCs w:val="28"/>
        </w:rPr>
      </w:pPr>
    </w:p>
    <w:p w14:paraId="48A1E336"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 xml:space="preserve">3.1. The Parties shall provide coordination of the activities aimed at fulfilling obligations, control, and provide mutual assistance for </w:t>
      </w:r>
      <w:r w:rsidR="00336DDA">
        <w:rPr>
          <w:rStyle w:val="12"/>
          <w:sz w:val="28"/>
        </w:rPr>
        <w:t xml:space="preserve">the </w:t>
      </w:r>
      <w:r>
        <w:rPr>
          <w:rStyle w:val="12"/>
          <w:sz w:val="28"/>
        </w:rPr>
        <w:t>implementation of joint scientific and research projects.</w:t>
      </w:r>
    </w:p>
    <w:p w14:paraId="05965F9E"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 xml:space="preserve">3.2. The Parties to the Agreement </w:t>
      </w:r>
      <w:r w:rsidR="00336DDA">
        <w:rPr>
          <w:rStyle w:val="12"/>
          <w:sz w:val="28"/>
        </w:rPr>
        <w:t>shall</w:t>
      </w:r>
      <w:r>
        <w:rPr>
          <w:rStyle w:val="12"/>
          <w:sz w:val="28"/>
        </w:rPr>
        <w:t xml:space="preserve"> make efforts to perform joint research according to the accepted scientific and technical standards to obtain optimum results.</w:t>
      </w:r>
    </w:p>
    <w:p w14:paraId="74DEF16F"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3.3. The Parties to the Agreement assign a contact to discuss, agree, and resolve current issues under this Agreement:</w:t>
      </w:r>
    </w:p>
    <w:p w14:paraId="27E122A4" w14:textId="77777777" w:rsidR="003E38C2" w:rsidRPr="00CC0270" w:rsidRDefault="003E38C2" w:rsidP="007E281A">
      <w:pPr>
        <w:pStyle w:val="11"/>
        <w:tabs>
          <w:tab w:val="left" w:pos="456"/>
        </w:tabs>
        <w:spacing w:before="0" w:line="276" w:lineRule="auto"/>
        <w:ind w:left="23"/>
        <w:contextualSpacing/>
        <w:jc w:val="both"/>
        <w:rPr>
          <w:rStyle w:val="12"/>
          <w:bCs/>
          <w:sz w:val="28"/>
          <w:szCs w:val="28"/>
          <w:highlight w:val="yellow"/>
        </w:rPr>
      </w:pPr>
      <w:r w:rsidRPr="00CC0270">
        <w:rPr>
          <w:rStyle w:val="12"/>
          <w:sz w:val="28"/>
          <w:highlight w:val="yellow"/>
        </w:rPr>
        <w:t>from IAET SB RAS ________;</w:t>
      </w:r>
    </w:p>
    <w:p w14:paraId="02FAB60A" w14:textId="77777777" w:rsidR="003E38C2" w:rsidRPr="007E281A" w:rsidRDefault="00336DDA" w:rsidP="007E281A">
      <w:pPr>
        <w:pStyle w:val="11"/>
        <w:tabs>
          <w:tab w:val="left" w:pos="456"/>
        </w:tabs>
        <w:spacing w:before="0" w:line="276" w:lineRule="auto"/>
        <w:ind w:left="23"/>
        <w:contextualSpacing/>
        <w:jc w:val="both"/>
        <w:rPr>
          <w:rStyle w:val="12"/>
          <w:bCs/>
          <w:sz w:val="28"/>
          <w:szCs w:val="28"/>
        </w:rPr>
      </w:pPr>
      <w:r w:rsidRPr="00CC0270">
        <w:rPr>
          <w:rStyle w:val="12"/>
          <w:sz w:val="28"/>
          <w:highlight w:val="yellow"/>
        </w:rPr>
        <w:t>from the Party ________</w:t>
      </w:r>
      <w:r w:rsidR="003E38C2" w:rsidRPr="00CC0270">
        <w:rPr>
          <w:rStyle w:val="12"/>
          <w:sz w:val="28"/>
          <w:highlight w:val="yellow"/>
        </w:rPr>
        <w:t>____________.</w:t>
      </w:r>
      <w:r w:rsidR="003E38C2">
        <w:rPr>
          <w:rStyle w:val="12"/>
          <w:sz w:val="28"/>
        </w:rPr>
        <w:t xml:space="preserve"> </w:t>
      </w:r>
    </w:p>
    <w:p w14:paraId="6726438B"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 xml:space="preserve">3.4. The authorized representatives of the Parties </w:t>
      </w:r>
      <w:r w:rsidR="00336DDA">
        <w:rPr>
          <w:rStyle w:val="12"/>
          <w:sz w:val="28"/>
        </w:rPr>
        <w:t>shall</w:t>
      </w:r>
      <w:r>
        <w:rPr>
          <w:rStyle w:val="12"/>
          <w:sz w:val="28"/>
        </w:rPr>
        <w:t xml:space="preserve"> meet to discuss current issues of the scientific cooperation as well as to review scientific results of the joint research.</w:t>
      </w:r>
    </w:p>
    <w:p w14:paraId="41FA2841"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3.5. To solve various issues of the scientific cooperation, the Parties, upon mutual agreement, may create bilateral commissions and expert boards.</w:t>
      </w:r>
    </w:p>
    <w:p w14:paraId="34E720A7"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3.6. To provide the performance of the Agreement, the Parties</w:t>
      </w:r>
      <w:r w:rsidR="00336DDA">
        <w:rPr>
          <w:rStyle w:val="12"/>
          <w:sz w:val="28"/>
        </w:rPr>
        <w:t xml:space="preserve"> shall</w:t>
      </w:r>
      <w:r>
        <w:rPr>
          <w:rStyle w:val="12"/>
          <w:sz w:val="28"/>
        </w:rPr>
        <w:t>:</w:t>
      </w:r>
    </w:p>
    <w:p w14:paraId="21DC74BF" w14:textId="77777777" w:rsidR="002821C9" w:rsidRPr="007E281A" w:rsidRDefault="002821C9" w:rsidP="007E281A">
      <w:pPr>
        <w:pStyle w:val="11"/>
        <w:tabs>
          <w:tab w:val="left" w:pos="456"/>
        </w:tabs>
        <w:spacing w:before="0" w:line="276" w:lineRule="auto"/>
        <w:ind w:left="23"/>
        <w:contextualSpacing/>
        <w:jc w:val="both"/>
        <w:rPr>
          <w:rStyle w:val="12"/>
          <w:bCs/>
          <w:sz w:val="28"/>
          <w:szCs w:val="28"/>
        </w:rPr>
      </w:pPr>
      <w:r>
        <w:rPr>
          <w:rStyle w:val="12"/>
          <w:sz w:val="28"/>
        </w:rPr>
        <w:t xml:space="preserve">– </w:t>
      </w:r>
      <w:r>
        <w:tab/>
      </w:r>
      <w:r>
        <w:rPr>
          <w:rStyle w:val="12"/>
          <w:sz w:val="28"/>
        </w:rPr>
        <w:t>provide for the mutual participation of their representatives in the work of the respective commissions (temporary scientific teams) according to the areas of the scientific cooperation;</w:t>
      </w:r>
    </w:p>
    <w:p w14:paraId="21778134" w14:textId="77777777" w:rsidR="002821C9" w:rsidRPr="007E281A" w:rsidRDefault="002821C9" w:rsidP="007E281A">
      <w:pPr>
        <w:pStyle w:val="11"/>
        <w:tabs>
          <w:tab w:val="left" w:pos="456"/>
        </w:tabs>
        <w:spacing w:before="0" w:line="276" w:lineRule="auto"/>
        <w:ind w:left="23"/>
        <w:contextualSpacing/>
        <w:jc w:val="both"/>
        <w:rPr>
          <w:rStyle w:val="12"/>
          <w:bCs/>
          <w:sz w:val="28"/>
          <w:szCs w:val="28"/>
        </w:rPr>
      </w:pPr>
      <w:r>
        <w:rPr>
          <w:rStyle w:val="12"/>
          <w:sz w:val="28"/>
        </w:rPr>
        <w:t xml:space="preserve">– </w:t>
      </w:r>
      <w:r>
        <w:tab/>
      </w:r>
      <w:r>
        <w:rPr>
          <w:rStyle w:val="12"/>
          <w:sz w:val="28"/>
        </w:rPr>
        <w:t>execute contracts specifying cooperation areas and mutual liabilities;</w:t>
      </w:r>
    </w:p>
    <w:p w14:paraId="00A47C1D" w14:textId="77777777" w:rsidR="002821C9" w:rsidRPr="007E281A" w:rsidRDefault="002821C9" w:rsidP="007E281A">
      <w:pPr>
        <w:pStyle w:val="11"/>
        <w:tabs>
          <w:tab w:val="left" w:pos="456"/>
        </w:tabs>
        <w:spacing w:before="0" w:line="276" w:lineRule="auto"/>
        <w:ind w:left="23"/>
        <w:contextualSpacing/>
        <w:jc w:val="both"/>
        <w:rPr>
          <w:rStyle w:val="12"/>
          <w:bCs/>
          <w:sz w:val="28"/>
          <w:szCs w:val="28"/>
        </w:rPr>
      </w:pPr>
      <w:r>
        <w:rPr>
          <w:rStyle w:val="12"/>
          <w:sz w:val="28"/>
        </w:rPr>
        <w:t xml:space="preserve">– </w:t>
      </w:r>
      <w:r>
        <w:tab/>
      </w:r>
      <w:r>
        <w:rPr>
          <w:rStyle w:val="12"/>
          <w:sz w:val="28"/>
        </w:rPr>
        <w:t>execute contracts to implement scientific and research projects with international organizations, scientific institutions of the third countries, state bodies, and public organizations;</w:t>
      </w:r>
    </w:p>
    <w:p w14:paraId="413A1E4E" w14:textId="77777777" w:rsidR="002821C9" w:rsidRPr="007E281A" w:rsidRDefault="002821C9" w:rsidP="007E281A">
      <w:pPr>
        <w:pStyle w:val="11"/>
        <w:tabs>
          <w:tab w:val="left" w:pos="456"/>
        </w:tabs>
        <w:spacing w:before="0" w:line="276" w:lineRule="auto"/>
        <w:ind w:left="23"/>
        <w:contextualSpacing/>
        <w:jc w:val="both"/>
        <w:rPr>
          <w:rStyle w:val="12"/>
          <w:bCs/>
          <w:sz w:val="28"/>
          <w:szCs w:val="28"/>
        </w:rPr>
      </w:pPr>
      <w:r>
        <w:rPr>
          <w:rStyle w:val="12"/>
          <w:sz w:val="28"/>
        </w:rPr>
        <w:t xml:space="preserve">– </w:t>
      </w:r>
      <w:r>
        <w:tab/>
      </w:r>
      <w:r>
        <w:rPr>
          <w:rStyle w:val="12"/>
          <w:sz w:val="28"/>
        </w:rPr>
        <w:t>coordinate on events to implement this Agreement during joint meetings;</w:t>
      </w:r>
    </w:p>
    <w:p w14:paraId="6DA971E6" w14:textId="77777777" w:rsidR="002821C9" w:rsidRPr="007E281A" w:rsidRDefault="002821C9" w:rsidP="007E281A">
      <w:pPr>
        <w:pStyle w:val="11"/>
        <w:tabs>
          <w:tab w:val="left" w:pos="456"/>
        </w:tabs>
        <w:spacing w:before="0" w:line="276" w:lineRule="auto"/>
        <w:ind w:left="23"/>
        <w:contextualSpacing/>
        <w:jc w:val="both"/>
        <w:rPr>
          <w:rStyle w:val="12"/>
          <w:bCs/>
          <w:sz w:val="28"/>
          <w:szCs w:val="28"/>
        </w:rPr>
      </w:pPr>
      <w:r>
        <w:rPr>
          <w:rStyle w:val="12"/>
          <w:sz w:val="28"/>
        </w:rPr>
        <w:t xml:space="preserve">– </w:t>
      </w:r>
      <w:r>
        <w:tab/>
      </w:r>
      <w:r>
        <w:rPr>
          <w:rStyle w:val="12"/>
          <w:sz w:val="28"/>
        </w:rPr>
        <w:t>undertake to jointly act in the forms and within the scopes mutually agreed upon by the Parties;</w:t>
      </w:r>
    </w:p>
    <w:p w14:paraId="18836883" w14:textId="77777777" w:rsidR="002821C9" w:rsidRPr="007E281A" w:rsidRDefault="002821C9" w:rsidP="007E281A">
      <w:pPr>
        <w:pStyle w:val="11"/>
        <w:tabs>
          <w:tab w:val="left" w:pos="456"/>
        </w:tabs>
        <w:spacing w:before="0" w:line="276" w:lineRule="auto"/>
        <w:ind w:left="23"/>
        <w:contextualSpacing/>
        <w:jc w:val="both"/>
        <w:rPr>
          <w:rStyle w:val="12"/>
          <w:bCs/>
          <w:sz w:val="28"/>
          <w:szCs w:val="28"/>
        </w:rPr>
      </w:pPr>
      <w:r>
        <w:rPr>
          <w:rStyle w:val="12"/>
          <w:sz w:val="28"/>
        </w:rPr>
        <w:t xml:space="preserve">– </w:t>
      </w:r>
      <w:r>
        <w:tab/>
      </w:r>
      <w:r>
        <w:rPr>
          <w:rStyle w:val="12"/>
          <w:sz w:val="28"/>
        </w:rPr>
        <w:t>undertake, within the scope permitted by the law, to provide to each other all materials required to perform joint activities, articles, technical documents, drawings, and photos.</w:t>
      </w:r>
    </w:p>
    <w:p w14:paraId="044D290F"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lastRenderedPageBreak/>
        <w:tab/>
      </w:r>
      <w:r>
        <w:rPr>
          <w:rStyle w:val="12"/>
          <w:sz w:val="28"/>
        </w:rPr>
        <w:t>3.7. The results of joint research are a common property of those institutes and scientists taking part in the cooperation and may be used collectively for further research within the scope permitted by the law</w:t>
      </w:r>
      <w:r w:rsidR="00336DDA">
        <w:rPr>
          <w:rStyle w:val="12"/>
          <w:sz w:val="28"/>
        </w:rPr>
        <w:t>,</w:t>
      </w:r>
      <w:r>
        <w:rPr>
          <w:rStyle w:val="12"/>
          <w:sz w:val="28"/>
        </w:rPr>
        <w:t xml:space="preserve"> and can be presented during scientific forums, conferences, and workshops.</w:t>
      </w:r>
    </w:p>
    <w:p w14:paraId="1F2CD228"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 xml:space="preserve">3.8. The Parties </w:t>
      </w:r>
      <w:r w:rsidR="00336DDA">
        <w:rPr>
          <w:rStyle w:val="12"/>
          <w:sz w:val="28"/>
        </w:rPr>
        <w:t>shall</w:t>
      </w:r>
      <w:r>
        <w:rPr>
          <w:rStyle w:val="12"/>
          <w:sz w:val="28"/>
        </w:rPr>
        <w:t xml:space="preserve"> </w:t>
      </w:r>
      <w:r w:rsidR="00336DDA">
        <w:rPr>
          <w:rStyle w:val="12"/>
          <w:sz w:val="28"/>
        </w:rPr>
        <w:t>assist</w:t>
      </w:r>
      <w:r>
        <w:rPr>
          <w:rStyle w:val="12"/>
          <w:sz w:val="28"/>
        </w:rPr>
        <w:t xml:space="preserve"> to scientists and professionals of the other Party in establishing contacts with the scientific institutions not </w:t>
      </w:r>
      <w:r w:rsidR="00336DDA">
        <w:rPr>
          <w:rStyle w:val="12"/>
          <w:sz w:val="28"/>
        </w:rPr>
        <w:t>being a part of</w:t>
      </w:r>
      <w:r>
        <w:rPr>
          <w:rStyle w:val="12"/>
          <w:sz w:val="28"/>
        </w:rPr>
        <w:t xml:space="preserve"> their organizational structure</w:t>
      </w:r>
      <w:r w:rsidR="00336DDA">
        <w:rPr>
          <w:rStyle w:val="12"/>
          <w:sz w:val="28"/>
        </w:rPr>
        <w:t>s</w:t>
      </w:r>
      <w:r>
        <w:rPr>
          <w:rStyle w:val="12"/>
          <w:sz w:val="28"/>
        </w:rPr>
        <w:t>.</w:t>
      </w:r>
    </w:p>
    <w:p w14:paraId="15871ABB" w14:textId="77777777" w:rsidR="002821C9" w:rsidRPr="007E281A" w:rsidRDefault="003E38C2" w:rsidP="007E281A">
      <w:pPr>
        <w:pStyle w:val="11"/>
        <w:tabs>
          <w:tab w:val="left" w:pos="567"/>
        </w:tabs>
        <w:spacing w:before="0" w:line="276" w:lineRule="auto"/>
        <w:ind w:left="23"/>
        <w:contextualSpacing/>
        <w:jc w:val="both"/>
        <w:rPr>
          <w:rStyle w:val="12"/>
          <w:bCs/>
          <w:sz w:val="28"/>
          <w:szCs w:val="28"/>
        </w:rPr>
      </w:pPr>
      <w:r>
        <w:tab/>
      </w:r>
      <w:r>
        <w:rPr>
          <w:rStyle w:val="12"/>
          <w:sz w:val="28"/>
        </w:rPr>
        <w:t>3.9. All mutual services between the Parties are provided on a fee-free basis.</w:t>
      </w:r>
    </w:p>
    <w:p w14:paraId="7B19355F" w14:textId="77777777" w:rsidR="002821C9" w:rsidRPr="007E281A" w:rsidRDefault="003E38C2" w:rsidP="007E281A">
      <w:pPr>
        <w:pStyle w:val="11"/>
        <w:shd w:val="clear" w:color="auto" w:fill="auto"/>
        <w:tabs>
          <w:tab w:val="left" w:pos="567"/>
        </w:tabs>
        <w:spacing w:before="0" w:line="276" w:lineRule="auto"/>
        <w:ind w:left="23"/>
        <w:contextualSpacing/>
        <w:jc w:val="both"/>
        <w:rPr>
          <w:rStyle w:val="12"/>
          <w:bCs/>
          <w:sz w:val="28"/>
          <w:szCs w:val="28"/>
        </w:rPr>
      </w:pPr>
      <w:r>
        <w:tab/>
      </w:r>
      <w:r>
        <w:rPr>
          <w:rStyle w:val="12"/>
          <w:sz w:val="28"/>
        </w:rPr>
        <w:t>3.10. If the events implemented as a part of the Agreement require any financing, it shall be provided according to the effective legislation by executing separate contracts within a particular project.</w:t>
      </w:r>
    </w:p>
    <w:p w14:paraId="11217B9F" w14:textId="77777777" w:rsidR="008F136A" w:rsidRPr="007E281A" w:rsidRDefault="008F136A" w:rsidP="007E281A">
      <w:pPr>
        <w:pStyle w:val="11"/>
        <w:shd w:val="clear" w:color="auto" w:fill="auto"/>
        <w:tabs>
          <w:tab w:val="left" w:pos="456"/>
        </w:tabs>
        <w:spacing w:before="0" w:line="276" w:lineRule="auto"/>
        <w:ind w:left="23"/>
        <w:contextualSpacing/>
        <w:jc w:val="both"/>
        <w:rPr>
          <w:rStyle w:val="12"/>
          <w:bCs/>
          <w:sz w:val="28"/>
          <w:szCs w:val="28"/>
        </w:rPr>
      </w:pPr>
    </w:p>
    <w:p w14:paraId="4C902AD9" w14:textId="77777777" w:rsidR="00D442F0" w:rsidRPr="007E281A" w:rsidRDefault="00D50889" w:rsidP="007E281A">
      <w:pPr>
        <w:pStyle w:val="11"/>
        <w:numPr>
          <w:ilvl w:val="0"/>
          <w:numId w:val="2"/>
        </w:numPr>
        <w:shd w:val="clear" w:color="auto" w:fill="auto"/>
        <w:tabs>
          <w:tab w:val="left" w:pos="436"/>
        </w:tabs>
        <w:spacing w:before="0" w:line="276" w:lineRule="auto"/>
        <w:contextualSpacing/>
        <w:rPr>
          <w:sz w:val="28"/>
          <w:szCs w:val="28"/>
        </w:rPr>
      </w:pPr>
      <w:bookmarkStart w:id="1" w:name="bookmark1"/>
      <w:bookmarkEnd w:id="0"/>
      <w:r>
        <w:rPr>
          <w:rStyle w:val="12"/>
          <w:b/>
          <w:sz w:val="28"/>
        </w:rPr>
        <w:t>Intellectual Property Rights</w:t>
      </w:r>
      <w:bookmarkEnd w:id="1"/>
    </w:p>
    <w:p w14:paraId="51C8A77D" w14:textId="77777777" w:rsidR="006268A0" w:rsidRPr="007E281A" w:rsidRDefault="006268A0" w:rsidP="007E281A">
      <w:pPr>
        <w:pStyle w:val="3"/>
        <w:shd w:val="clear" w:color="auto" w:fill="auto"/>
        <w:tabs>
          <w:tab w:val="left" w:pos="1154"/>
        </w:tabs>
        <w:spacing w:before="0" w:after="0" w:line="276" w:lineRule="auto"/>
        <w:ind w:right="20"/>
        <w:jc w:val="both"/>
        <w:rPr>
          <w:rStyle w:val="1"/>
          <w:sz w:val="28"/>
          <w:szCs w:val="28"/>
        </w:rPr>
      </w:pPr>
    </w:p>
    <w:p w14:paraId="19CE4C64" w14:textId="77777777" w:rsidR="00D442F0" w:rsidRPr="007E281A" w:rsidRDefault="007E281A" w:rsidP="007E281A">
      <w:pPr>
        <w:pStyle w:val="3"/>
        <w:shd w:val="clear" w:color="auto" w:fill="auto"/>
        <w:tabs>
          <w:tab w:val="left" w:pos="567"/>
        </w:tabs>
        <w:spacing w:before="0" w:after="0" w:line="276" w:lineRule="auto"/>
        <w:ind w:right="20"/>
        <w:jc w:val="both"/>
        <w:rPr>
          <w:rStyle w:val="1"/>
          <w:sz w:val="28"/>
          <w:szCs w:val="28"/>
        </w:rPr>
      </w:pPr>
      <w:r>
        <w:tab/>
      </w:r>
      <w:r>
        <w:rPr>
          <w:rStyle w:val="1"/>
          <w:sz w:val="28"/>
        </w:rPr>
        <w:t>4.1. The Parties undertake to comply with the requirements of the effective legislation in terms of intellectual property, according to which all inventions, new technologies, author’s rights, developments and improved processes, working papers including procedures and educational materials as well as another intellectual property used in the Parties’ activities under this Agreement belong to the Parties on the basis defined in separate agreements.</w:t>
      </w:r>
    </w:p>
    <w:p w14:paraId="1A5553F9" w14:textId="77777777" w:rsidR="000E13E2" w:rsidRPr="007E281A" w:rsidRDefault="000E13E2" w:rsidP="007E281A">
      <w:pPr>
        <w:pStyle w:val="3"/>
        <w:shd w:val="clear" w:color="auto" w:fill="auto"/>
        <w:tabs>
          <w:tab w:val="left" w:pos="1154"/>
        </w:tabs>
        <w:spacing w:before="0" w:after="0" w:line="276" w:lineRule="auto"/>
        <w:ind w:right="20"/>
        <w:jc w:val="both"/>
        <w:rPr>
          <w:rStyle w:val="1"/>
          <w:sz w:val="28"/>
          <w:szCs w:val="28"/>
        </w:rPr>
      </w:pPr>
    </w:p>
    <w:p w14:paraId="56834169" w14:textId="77777777" w:rsidR="00D442F0" w:rsidRPr="007E281A" w:rsidRDefault="0053229A" w:rsidP="007E281A">
      <w:pPr>
        <w:pStyle w:val="11"/>
        <w:numPr>
          <w:ilvl w:val="0"/>
          <w:numId w:val="2"/>
        </w:numPr>
        <w:shd w:val="clear" w:color="auto" w:fill="auto"/>
        <w:tabs>
          <w:tab w:val="left" w:pos="439"/>
        </w:tabs>
        <w:spacing w:before="0" w:line="276" w:lineRule="auto"/>
        <w:rPr>
          <w:rStyle w:val="12"/>
          <w:b/>
          <w:bCs/>
          <w:sz w:val="28"/>
          <w:szCs w:val="28"/>
        </w:rPr>
      </w:pPr>
      <w:bookmarkStart w:id="2" w:name="bookmark2"/>
      <w:r>
        <w:rPr>
          <w:rStyle w:val="12"/>
          <w:b/>
          <w:sz w:val="28"/>
        </w:rPr>
        <w:t>Confidentiality</w:t>
      </w:r>
      <w:bookmarkEnd w:id="2"/>
    </w:p>
    <w:p w14:paraId="04713DB4" w14:textId="77777777" w:rsidR="000E13E2" w:rsidRPr="007E281A" w:rsidRDefault="000E13E2" w:rsidP="007E281A">
      <w:pPr>
        <w:pStyle w:val="3"/>
        <w:shd w:val="clear" w:color="auto" w:fill="auto"/>
        <w:tabs>
          <w:tab w:val="left" w:pos="1147"/>
        </w:tabs>
        <w:spacing w:before="0" w:after="0" w:line="276" w:lineRule="auto"/>
        <w:ind w:right="20"/>
        <w:contextualSpacing/>
        <w:jc w:val="both"/>
        <w:rPr>
          <w:sz w:val="28"/>
          <w:szCs w:val="28"/>
        </w:rPr>
      </w:pPr>
    </w:p>
    <w:p w14:paraId="0758CCBB" w14:textId="77777777" w:rsidR="003E38C2" w:rsidRPr="007E281A" w:rsidRDefault="002821C9" w:rsidP="007E281A">
      <w:pPr>
        <w:pStyle w:val="3"/>
        <w:numPr>
          <w:ilvl w:val="1"/>
          <w:numId w:val="2"/>
        </w:numPr>
        <w:shd w:val="clear" w:color="auto" w:fill="auto"/>
        <w:tabs>
          <w:tab w:val="left" w:pos="426"/>
        </w:tabs>
        <w:spacing w:before="0" w:after="0" w:line="276" w:lineRule="auto"/>
        <w:ind w:right="20" w:firstLine="567"/>
        <w:contextualSpacing/>
        <w:jc w:val="both"/>
        <w:rPr>
          <w:sz w:val="28"/>
          <w:szCs w:val="28"/>
        </w:rPr>
      </w:pPr>
      <w:r>
        <w:rPr>
          <w:sz w:val="28"/>
        </w:rPr>
        <w:t xml:space="preserve">The Parties to the Agreement treat all mutually available information as confidential. These liabilities are effective </w:t>
      </w:r>
      <w:r w:rsidR="00336DDA">
        <w:rPr>
          <w:sz w:val="28"/>
        </w:rPr>
        <w:t>for</w:t>
      </w:r>
      <w:r>
        <w:rPr>
          <w:sz w:val="28"/>
        </w:rPr>
        <w:t xml:space="preserve"> five (5) years after the contract termination. The documents and storage media </w:t>
      </w:r>
      <w:bookmarkStart w:id="3" w:name="bookmark3"/>
      <w:r>
        <w:rPr>
          <w:sz w:val="28"/>
        </w:rPr>
        <w:t xml:space="preserve">provided to each other shall not be transferred to </w:t>
      </w:r>
      <w:r w:rsidR="00336DDA">
        <w:rPr>
          <w:sz w:val="28"/>
        </w:rPr>
        <w:t>any</w:t>
      </w:r>
      <w:r>
        <w:rPr>
          <w:sz w:val="28"/>
        </w:rPr>
        <w:t xml:space="preserve"> third part</w:t>
      </w:r>
      <w:r w:rsidR="00336DDA">
        <w:rPr>
          <w:sz w:val="28"/>
        </w:rPr>
        <w:t>y</w:t>
      </w:r>
      <w:r>
        <w:rPr>
          <w:sz w:val="28"/>
        </w:rPr>
        <w:t xml:space="preserve"> not allowed to work with them. The Parties to the Agreement shall ensure that their employees are appropriately bound to keep confidentiality.</w:t>
      </w:r>
    </w:p>
    <w:p w14:paraId="74B2C718" w14:textId="77777777" w:rsidR="000E13E2" w:rsidRPr="007E281A" w:rsidRDefault="000E13E2" w:rsidP="007E281A">
      <w:pPr>
        <w:pStyle w:val="3"/>
        <w:numPr>
          <w:ilvl w:val="1"/>
          <w:numId w:val="2"/>
        </w:numPr>
        <w:shd w:val="clear" w:color="auto" w:fill="auto"/>
        <w:tabs>
          <w:tab w:val="left" w:pos="1147"/>
        </w:tabs>
        <w:spacing w:before="0" w:after="0" w:line="276" w:lineRule="auto"/>
        <w:ind w:right="20" w:firstLine="567"/>
        <w:contextualSpacing/>
        <w:jc w:val="both"/>
        <w:rPr>
          <w:sz w:val="28"/>
          <w:szCs w:val="28"/>
        </w:rPr>
      </w:pPr>
      <w:r>
        <w:rPr>
          <w:sz w:val="28"/>
        </w:rPr>
        <w:t>The liability to keep confidentiality is not applicable if and insofar it relates to the information containing details, which:</w:t>
      </w:r>
    </w:p>
    <w:p w14:paraId="098CE785" w14:textId="77777777" w:rsidR="00190D89" w:rsidRPr="007E281A" w:rsidRDefault="006268A0" w:rsidP="007E281A">
      <w:pPr>
        <w:autoSpaceDE w:val="0"/>
        <w:autoSpaceDN w:val="0"/>
        <w:adjustRightInd w:val="0"/>
        <w:spacing w:line="276" w:lineRule="auto"/>
        <w:ind w:left="709" w:hanging="709"/>
        <w:contextualSpacing/>
        <w:jc w:val="both"/>
        <w:rPr>
          <w:rFonts w:ascii="Times New Roman" w:hAnsi="Times New Roman" w:cs="Times New Roman"/>
          <w:sz w:val="28"/>
          <w:szCs w:val="28"/>
        </w:rPr>
      </w:pPr>
      <w:r>
        <w:rPr>
          <w:rFonts w:ascii="Times New Roman" w:hAnsi="Times New Roman"/>
          <w:sz w:val="28"/>
        </w:rPr>
        <w:t>- are public or become public throug</w:t>
      </w:r>
      <w:r w:rsidR="004022A6">
        <w:rPr>
          <w:rFonts w:ascii="Times New Roman" w:hAnsi="Times New Roman"/>
          <w:sz w:val="28"/>
        </w:rPr>
        <w:t>h no fault of the receiver, or</w:t>
      </w:r>
    </w:p>
    <w:p w14:paraId="7D9AA045" w14:textId="77777777" w:rsidR="006268A0" w:rsidRPr="007E281A" w:rsidRDefault="006268A0" w:rsidP="007E281A">
      <w:pPr>
        <w:autoSpaceDE w:val="0"/>
        <w:autoSpaceDN w:val="0"/>
        <w:adjustRightInd w:val="0"/>
        <w:spacing w:line="276" w:lineRule="auto"/>
        <w:contextualSpacing/>
        <w:jc w:val="both"/>
        <w:rPr>
          <w:rFonts w:ascii="Times New Roman" w:hAnsi="Times New Roman" w:cs="Times New Roman"/>
          <w:sz w:val="28"/>
          <w:szCs w:val="28"/>
        </w:rPr>
      </w:pPr>
      <w:r>
        <w:rPr>
          <w:rFonts w:ascii="Times New Roman" w:hAnsi="Times New Roman"/>
          <w:sz w:val="28"/>
        </w:rPr>
        <w:t xml:space="preserve">- were or will be legally received from the third party having no liabilities to keep confidentiality, or </w:t>
      </w:r>
    </w:p>
    <w:p w14:paraId="300377CB" w14:textId="77777777" w:rsidR="00971560" w:rsidRDefault="006268A0" w:rsidP="007E281A">
      <w:pPr>
        <w:autoSpaceDE w:val="0"/>
        <w:autoSpaceDN w:val="0"/>
        <w:adjustRightInd w:val="0"/>
        <w:spacing w:line="276" w:lineRule="auto"/>
        <w:ind w:left="709" w:hanging="709"/>
        <w:contextualSpacing/>
        <w:jc w:val="both"/>
        <w:rPr>
          <w:rFonts w:ascii="Times New Roman" w:hAnsi="Times New Roman" w:cs="Times New Roman"/>
          <w:sz w:val="28"/>
          <w:szCs w:val="28"/>
        </w:rPr>
      </w:pPr>
      <w:r>
        <w:rPr>
          <w:rFonts w:ascii="Times New Roman" w:hAnsi="Times New Roman"/>
          <w:sz w:val="28"/>
        </w:rPr>
        <w:t>- are already in possession of the receiver.</w:t>
      </w:r>
    </w:p>
    <w:p w14:paraId="101782FC" w14:textId="77777777" w:rsidR="007E281A" w:rsidRPr="007E281A" w:rsidRDefault="007E281A" w:rsidP="007E281A">
      <w:pPr>
        <w:autoSpaceDE w:val="0"/>
        <w:autoSpaceDN w:val="0"/>
        <w:adjustRightInd w:val="0"/>
        <w:spacing w:line="276" w:lineRule="auto"/>
        <w:ind w:left="709" w:hanging="709"/>
        <w:contextualSpacing/>
        <w:jc w:val="both"/>
        <w:rPr>
          <w:rFonts w:ascii="Times New Roman" w:hAnsi="Times New Roman" w:cs="Times New Roman"/>
          <w:sz w:val="28"/>
          <w:szCs w:val="28"/>
        </w:rPr>
      </w:pPr>
    </w:p>
    <w:bookmarkEnd w:id="3"/>
    <w:p w14:paraId="7108C806" w14:textId="77777777" w:rsidR="006540F2" w:rsidRPr="007E281A" w:rsidRDefault="008F136A" w:rsidP="007E281A">
      <w:pPr>
        <w:pStyle w:val="3"/>
        <w:shd w:val="clear" w:color="auto" w:fill="auto"/>
        <w:tabs>
          <w:tab w:val="left" w:pos="1147"/>
        </w:tabs>
        <w:spacing w:before="0" w:after="0" w:line="276" w:lineRule="auto"/>
        <w:ind w:right="20"/>
        <w:jc w:val="center"/>
        <w:rPr>
          <w:rStyle w:val="12"/>
          <w:b w:val="0"/>
          <w:bCs w:val="0"/>
          <w:sz w:val="28"/>
          <w:szCs w:val="28"/>
        </w:rPr>
      </w:pPr>
      <w:r>
        <w:rPr>
          <w:rStyle w:val="12"/>
          <w:sz w:val="28"/>
        </w:rPr>
        <w:t>6. Force Majeure</w:t>
      </w:r>
    </w:p>
    <w:p w14:paraId="78EE7D25" w14:textId="77777777" w:rsidR="0079113B" w:rsidRPr="007E281A" w:rsidRDefault="0079113B" w:rsidP="007E281A">
      <w:pPr>
        <w:pStyle w:val="3"/>
        <w:shd w:val="clear" w:color="auto" w:fill="auto"/>
        <w:tabs>
          <w:tab w:val="left" w:pos="1154"/>
        </w:tabs>
        <w:spacing w:before="0" w:after="0" w:line="276" w:lineRule="auto"/>
        <w:ind w:right="23"/>
        <w:contextualSpacing/>
        <w:jc w:val="both"/>
        <w:rPr>
          <w:rStyle w:val="1"/>
          <w:sz w:val="28"/>
          <w:szCs w:val="28"/>
        </w:rPr>
      </w:pPr>
      <w:bookmarkStart w:id="4" w:name="bookmark4"/>
    </w:p>
    <w:p w14:paraId="7043F517" w14:textId="77777777" w:rsidR="007E281A" w:rsidRDefault="003E38C2" w:rsidP="007E281A">
      <w:pPr>
        <w:pStyle w:val="3"/>
        <w:shd w:val="clear" w:color="auto" w:fill="auto"/>
        <w:tabs>
          <w:tab w:val="left" w:pos="567"/>
        </w:tabs>
        <w:spacing w:before="0" w:after="0" w:line="276" w:lineRule="auto"/>
        <w:ind w:right="23"/>
        <w:contextualSpacing/>
        <w:jc w:val="both"/>
        <w:rPr>
          <w:rStyle w:val="1"/>
          <w:sz w:val="28"/>
          <w:szCs w:val="28"/>
        </w:rPr>
      </w:pPr>
      <w:r>
        <w:tab/>
      </w:r>
      <w:r>
        <w:rPr>
          <w:rStyle w:val="1"/>
          <w:sz w:val="28"/>
        </w:rPr>
        <w:t xml:space="preserve">6.1. Upon occurrence of circumstances of inability to fully or partially </w:t>
      </w:r>
      <w:r w:rsidR="004022A6">
        <w:rPr>
          <w:rStyle w:val="1"/>
          <w:sz w:val="28"/>
        </w:rPr>
        <w:t>perform</w:t>
      </w:r>
      <w:r>
        <w:rPr>
          <w:rStyle w:val="1"/>
          <w:sz w:val="28"/>
        </w:rPr>
        <w:t xml:space="preserve">, by any Party, of the liabilities under this Agreement, namely: epidemics, </w:t>
      </w:r>
      <w:r>
        <w:rPr>
          <w:rStyle w:val="1"/>
          <w:sz w:val="28"/>
        </w:rPr>
        <w:lastRenderedPageBreak/>
        <w:t xml:space="preserve">fire, natural disasters or any other events beyond the control of the Parties, the period of execution for the liabilities is </w:t>
      </w:r>
      <w:r w:rsidR="004022A6">
        <w:rPr>
          <w:rStyle w:val="1"/>
          <w:sz w:val="28"/>
        </w:rPr>
        <w:t>extended</w:t>
      </w:r>
      <w:r>
        <w:rPr>
          <w:rStyle w:val="1"/>
          <w:sz w:val="28"/>
        </w:rPr>
        <w:t xml:space="preserve"> according to the period during which such circumstances may exist.</w:t>
      </w:r>
    </w:p>
    <w:p w14:paraId="7A1E6EE9" w14:textId="77777777" w:rsidR="006268A0" w:rsidRPr="007E281A" w:rsidRDefault="007E281A" w:rsidP="007E281A">
      <w:pPr>
        <w:pStyle w:val="3"/>
        <w:shd w:val="clear" w:color="auto" w:fill="auto"/>
        <w:tabs>
          <w:tab w:val="left" w:pos="567"/>
        </w:tabs>
        <w:spacing w:before="0" w:after="0" w:line="276" w:lineRule="auto"/>
        <w:ind w:right="23"/>
        <w:contextualSpacing/>
        <w:jc w:val="both"/>
        <w:rPr>
          <w:rStyle w:val="1"/>
          <w:sz w:val="28"/>
          <w:szCs w:val="28"/>
        </w:rPr>
      </w:pPr>
      <w:r>
        <w:tab/>
      </w:r>
      <w:r w:rsidRPr="00CC0270">
        <w:rPr>
          <w:rStyle w:val="1"/>
          <w:sz w:val="28"/>
          <w:highlight w:val="yellow"/>
        </w:rPr>
        <w:t>6.2. The suitable evidence of the occurrence of such circumstances will be documents of the respective organizations, which have been provided not later than _______________.</w:t>
      </w:r>
    </w:p>
    <w:p w14:paraId="7C91CEB6" w14:textId="77777777" w:rsidR="006268A0" w:rsidRPr="007E281A" w:rsidRDefault="006268A0" w:rsidP="007E281A">
      <w:pPr>
        <w:pStyle w:val="3"/>
        <w:shd w:val="clear" w:color="auto" w:fill="auto"/>
        <w:tabs>
          <w:tab w:val="left" w:pos="1154"/>
        </w:tabs>
        <w:spacing w:before="0" w:after="0" w:line="276" w:lineRule="auto"/>
        <w:ind w:left="357" w:right="23"/>
        <w:contextualSpacing/>
        <w:jc w:val="both"/>
        <w:rPr>
          <w:rStyle w:val="1"/>
          <w:sz w:val="28"/>
          <w:szCs w:val="28"/>
        </w:rPr>
      </w:pPr>
    </w:p>
    <w:bookmarkEnd w:id="4"/>
    <w:p w14:paraId="00B415E1" w14:textId="77777777" w:rsidR="00D442F0" w:rsidRPr="007E281A" w:rsidRDefault="0079113B" w:rsidP="007E281A">
      <w:pPr>
        <w:pStyle w:val="3"/>
        <w:shd w:val="clear" w:color="auto" w:fill="auto"/>
        <w:tabs>
          <w:tab w:val="left" w:pos="1154"/>
        </w:tabs>
        <w:spacing w:before="0" w:after="0" w:line="276" w:lineRule="auto"/>
        <w:ind w:right="20"/>
        <w:jc w:val="center"/>
        <w:rPr>
          <w:sz w:val="28"/>
          <w:szCs w:val="28"/>
        </w:rPr>
      </w:pPr>
      <w:r>
        <w:rPr>
          <w:rStyle w:val="12"/>
          <w:sz w:val="28"/>
        </w:rPr>
        <w:t>7. Other Terms and Conditions</w:t>
      </w:r>
    </w:p>
    <w:p w14:paraId="17B812A9" w14:textId="77777777" w:rsidR="0079113B" w:rsidRPr="007E281A" w:rsidRDefault="007E281A" w:rsidP="007E281A">
      <w:pPr>
        <w:pStyle w:val="3"/>
        <w:tabs>
          <w:tab w:val="left" w:pos="567"/>
        </w:tabs>
        <w:spacing w:before="0" w:after="0" w:line="276" w:lineRule="auto"/>
        <w:ind w:right="23"/>
        <w:contextualSpacing/>
        <w:jc w:val="both"/>
        <w:rPr>
          <w:rStyle w:val="1"/>
          <w:sz w:val="28"/>
          <w:szCs w:val="28"/>
        </w:rPr>
      </w:pPr>
      <w:r>
        <w:tab/>
      </w:r>
      <w:r>
        <w:rPr>
          <w:rStyle w:val="1"/>
          <w:sz w:val="28"/>
        </w:rPr>
        <w:t xml:space="preserve">7.1. The Parties </w:t>
      </w:r>
      <w:r w:rsidR="004022A6">
        <w:rPr>
          <w:rStyle w:val="1"/>
          <w:sz w:val="28"/>
        </w:rPr>
        <w:t>shall</w:t>
      </w:r>
      <w:r>
        <w:rPr>
          <w:rStyle w:val="1"/>
          <w:sz w:val="28"/>
        </w:rPr>
        <w:t xml:space="preserve"> take all measures to settle any disputes and disagreements that may arise during cooperation under </w:t>
      </w:r>
      <w:r w:rsidR="004022A6">
        <w:rPr>
          <w:rStyle w:val="1"/>
          <w:sz w:val="28"/>
        </w:rPr>
        <w:t xml:space="preserve">the </w:t>
      </w:r>
      <w:r>
        <w:rPr>
          <w:rStyle w:val="1"/>
          <w:sz w:val="28"/>
        </w:rPr>
        <w:t>Agreement in a friendly manner. If the Parties do not agree, all disputes and disagreements are settled in accordance with the effective legislation.</w:t>
      </w:r>
    </w:p>
    <w:p w14:paraId="0BB0A089" w14:textId="77777777" w:rsidR="0079113B" w:rsidRPr="007E281A" w:rsidRDefault="003E38C2" w:rsidP="007E281A">
      <w:pPr>
        <w:pStyle w:val="3"/>
        <w:tabs>
          <w:tab w:val="left" w:pos="567"/>
        </w:tabs>
        <w:spacing w:before="0" w:after="0" w:line="276" w:lineRule="auto"/>
        <w:ind w:right="23"/>
        <w:contextualSpacing/>
        <w:jc w:val="both"/>
        <w:rPr>
          <w:rStyle w:val="1"/>
          <w:sz w:val="28"/>
          <w:szCs w:val="28"/>
        </w:rPr>
      </w:pPr>
      <w:r>
        <w:tab/>
      </w:r>
      <w:r>
        <w:rPr>
          <w:rStyle w:val="1"/>
          <w:sz w:val="28"/>
        </w:rPr>
        <w:t>7.2. The particular cooperation activities may, where necessary, be executed as Amendments hereto.</w:t>
      </w:r>
    </w:p>
    <w:p w14:paraId="120B5D29" w14:textId="77777777" w:rsidR="0079113B" w:rsidRPr="007E281A" w:rsidRDefault="003E38C2" w:rsidP="007E281A">
      <w:pPr>
        <w:pStyle w:val="3"/>
        <w:tabs>
          <w:tab w:val="left" w:pos="567"/>
        </w:tabs>
        <w:spacing w:before="0" w:after="0" w:line="276" w:lineRule="auto"/>
        <w:ind w:right="23"/>
        <w:contextualSpacing/>
        <w:jc w:val="both"/>
        <w:rPr>
          <w:rStyle w:val="1"/>
          <w:sz w:val="28"/>
          <w:szCs w:val="28"/>
        </w:rPr>
      </w:pPr>
      <w:r>
        <w:tab/>
      </w:r>
      <w:r>
        <w:rPr>
          <w:rStyle w:val="1"/>
          <w:sz w:val="28"/>
        </w:rPr>
        <w:t>7.3. Amendments shall comprise particular programs, working plans, deadlines, and performing parties.</w:t>
      </w:r>
    </w:p>
    <w:p w14:paraId="59019E42" w14:textId="77777777" w:rsidR="007E42AE" w:rsidRPr="007E281A" w:rsidRDefault="003E38C2" w:rsidP="007E281A">
      <w:pPr>
        <w:pStyle w:val="3"/>
        <w:shd w:val="clear" w:color="auto" w:fill="auto"/>
        <w:tabs>
          <w:tab w:val="left" w:pos="567"/>
        </w:tabs>
        <w:spacing w:before="0" w:after="0" w:line="276" w:lineRule="auto"/>
        <w:ind w:right="23"/>
        <w:contextualSpacing/>
        <w:jc w:val="both"/>
        <w:rPr>
          <w:rStyle w:val="1"/>
          <w:strike/>
          <w:sz w:val="28"/>
          <w:szCs w:val="28"/>
        </w:rPr>
      </w:pPr>
      <w:r>
        <w:tab/>
      </w:r>
      <w:r>
        <w:rPr>
          <w:rStyle w:val="1"/>
          <w:sz w:val="28"/>
        </w:rPr>
        <w:t xml:space="preserve">7.4. All changes and amendments are only valid when they are made in writing and signed by </w:t>
      </w:r>
      <w:r w:rsidR="004022A6">
        <w:rPr>
          <w:rStyle w:val="1"/>
          <w:sz w:val="28"/>
        </w:rPr>
        <w:t xml:space="preserve">the </w:t>
      </w:r>
      <w:r>
        <w:rPr>
          <w:rStyle w:val="1"/>
          <w:sz w:val="28"/>
        </w:rPr>
        <w:t>authorized persons from both Parties.</w:t>
      </w:r>
    </w:p>
    <w:p w14:paraId="2E21408D" w14:textId="77777777" w:rsidR="006540F2" w:rsidRPr="007E281A" w:rsidRDefault="006540F2" w:rsidP="007E281A">
      <w:pPr>
        <w:pStyle w:val="3"/>
        <w:shd w:val="clear" w:color="auto" w:fill="auto"/>
        <w:tabs>
          <w:tab w:val="left" w:pos="1161"/>
        </w:tabs>
        <w:spacing w:before="0" w:after="0" w:line="276" w:lineRule="auto"/>
        <w:ind w:right="20"/>
        <w:rPr>
          <w:rStyle w:val="1"/>
          <w:b/>
          <w:sz w:val="28"/>
          <w:szCs w:val="28"/>
        </w:rPr>
      </w:pPr>
    </w:p>
    <w:p w14:paraId="4CB6390A" w14:textId="77777777" w:rsidR="0079113B" w:rsidRPr="007E281A" w:rsidRDefault="00654B54" w:rsidP="007E281A">
      <w:pPr>
        <w:autoSpaceDE w:val="0"/>
        <w:autoSpaceDN w:val="0"/>
        <w:adjustRightInd w:val="0"/>
        <w:spacing w:line="276" w:lineRule="auto"/>
        <w:jc w:val="center"/>
        <w:rPr>
          <w:rFonts w:ascii="Times New Roman" w:eastAsia="Times New Roman" w:hAnsi="Times New Roman" w:cs="Times New Roman"/>
          <w:b/>
          <w:color w:val="auto"/>
          <w:sz w:val="28"/>
          <w:szCs w:val="28"/>
        </w:rPr>
      </w:pPr>
      <w:r>
        <w:rPr>
          <w:rFonts w:ascii="Times New Roman" w:hAnsi="Times New Roman"/>
          <w:b/>
          <w:color w:val="auto"/>
          <w:sz w:val="28"/>
        </w:rPr>
        <w:t>8. Period of Validity</w:t>
      </w:r>
    </w:p>
    <w:p w14:paraId="05B709FB" w14:textId="77777777" w:rsidR="0079113B" w:rsidRPr="007E281A" w:rsidRDefault="0079113B" w:rsidP="007E281A">
      <w:pPr>
        <w:autoSpaceDE w:val="0"/>
        <w:autoSpaceDN w:val="0"/>
        <w:adjustRightInd w:val="0"/>
        <w:spacing w:line="276" w:lineRule="auto"/>
        <w:jc w:val="center"/>
        <w:rPr>
          <w:rFonts w:ascii="Times New Roman" w:eastAsia="Times New Roman" w:hAnsi="Times New Roman" w:cs="Times New Roman"/>
          <w:color w:val="auto"/>
          <w:sz w:val="28"/>
          <w:szCs w:val="28"/>
        </w:rPr>
      </w:pPr>
    </w:p>
    <w:p w14:paraId="5A069163" w14:textId="77777777" w:rsidR="0079113B" w:rsidRPr="007E281A" w:rsidRDefault="00654B54" w:rsidP="007E281A">
      <w:pPr>
        <w:autoSpaceDE w:val="0"/>
        <w:autoSpaceDN w:val="0"/>
        <w:adjustRightInd w:val="0"/>
        <w:spacing w:line="276" w:lineRule="auto"/>
        <w:ind w:firstLine="567"/>
        <w:jc w:val="both"/>
        <w:rPr>
          <w:rFonts w:ascii="Times New Roman" w:eastAsia="Times New Roman" w:hAnsi="Times New Roman" w:cs="Times New Roman"/>
          <w:color w:val="auto"/>
          <w:sz w:val="28"/>
          <w:szCs w:val="28"/>
        </w:rPr>
      </w:pPr>
      <w:r>
        <w:rPr>
          <w:rFonts w:ascii="Times New Roman" w:hAnsi="Times New Roman"/>
          <w:color w:val="auto"/>
          <w:sz w:val="28"/>
        </w:rPr>
        <w:t xml:space="preserve">8.1. </w:t>
      </w:r>
      <w:r w:rsidRPr="00CC0270">
        <w:rPr>
          <w:rFonts w:ascii="Times New Roman" w:hAnsi="Times New Roman"/>
          <w:color w:val="auto"/>
          <w:sz w:val="28"/>
          <w:highlight w:val="yellow"/>
        </w:rPr>
        <w:t>This Agreement comes into effect from the date of its signing by the Parties and is effective for ___________ years</w:t>
      </w:r>
      <w:r>
        <w:rPr>
          <w:rFonts w:ascii="Times New Roman" w:hAnsi="Times New Roman"/>
          <w:color w:val="auto"/>
          <w:sz w:val="28"/>
        </w:rPr>
        <w:t>.</w:t>
      </w:r>
    </w:p>
    <w:p w14:paraId="49046D70" w14:textId="77777777" w:rsidR="0079113B" w:rsidRPr="007E281A" w:rsidRDefault="00654B54" w:rsidP="007E281A">
      <w:pPr>
        <w:autoSpaceDE w:val="0"/>
        <w:autoSpaceDN w:val="0"/>
        <w:adjustRightInd w:val="0"/>
        <w:spacing w:line="276" w:lineRule="auto"/>
        <w:ind w:firstLine="567"/>
        <w:jc w:val="both"/>
        <w:rPr>
          <w:rFonts w:ascii="Times New Roman" w:eastAsia="Times New Roman" w:hAnsi="Times New Roman" w:cs="Times New Roman"/>
          <w:color w:val="auto"/>
          <w:sz w:val="28"/>
          <w:szCs w:val="28"/>
        </w:rPr>
      </w:pPr>
      <w:r>
        <w:rPr>
          <w:rFonts w:ascii="Times New Roman" w:hAnsi="Times New Roman"/>
          <w:color w:val="auto"/>
          <w:sz w:val="28"/>
        </w:rPr>
        <w:t>8.2. Upon expiry of this Agreement, it is prolonged by default, if the Parties do not have any contradictions.</w:t>
      </w:r>
    </w:p>
    <w:p w14:paraId="49E73FCC" w14:textId="77777777" w:rsidR="0079113B" w:rsidRPr="007E281A" w:rsidRDefault="00654B54" w:rsidP="004022A6">
      <w:pPr>
        <w:autoSpaceDE w:val="0"/>
        <w:autoSpaceDN w:val="0"/>
        <w:adjustRightInd w:val="0"/>
        <w:spacing w:line="276" w:lineRule="auto"/>
        <w:ind w:firstLine="567"/>
        <w:jc w:val="both"/>
        <w:rPr>
          <w:rFonts w:ascii="Times New Roman" w:eastAsia="Times New Roman" w:hAnsi="Times New Roman" w:cs="Times New Roman"/>
          <w:color w:val="auto"/>
          <w:sz w:val="28"/>
          <w:szCs w:val="28"/>
        </w:rPr>
      </w:pPr>
      <w:r>
        <w:rPr>
          <w:rFonts w:ascii="Times New Roman" w:hAnsi="Times New Roman"/>
          <w:color w:val="auto"/>
          <w:sz w:val="28"/>
        </w:rPr>
        <w:t>8</w:t>
      </w:r>
      <w:r w:rsidRPr="00CC0270">
        <w:rPr>
          <w:rFonts w:ascii="Times New Roman" w:hAnsi="Times New Roman"/>
          <w:color w:val="auto"/>
          <w:sz w:val="28"/>
          <w:highlight w:val="yellow"/>
        </w:rPr>
        <w:t xml:space="preserve">.3. If any Party does not notify the other Party in writing on its intention to terminate the Agreement within at least one month before its expiry date, the Agreement </w:t>
      </w:r>
      <w:r w:rsidR="00352239" w:rsidRPr="00CC0270">
        <w:rPr>
          <w:rFonts w:ascii="Times New Roman" w:hAnsi="Times New Roman"/>
          <w:color w:val="auto"/>
          <w:sz w:val="28"/>
          <w:highlight w:val="yellow"/>
        </w:rPr>
        <w:t>is prolonged for ___________ years.</w:t>
      </w:r>
      <w:r w:rsidR="00352239">
        <w:rPr>
          <w:rFonts w:ascii="Times New Roman" w:hAnsi="Times New Roman"/>
          <w:color w:val="auto"/>
          <w:sz w:val="28"/>
        </w:rPr>
        <w:t xml:space="preserve"> </w:t>
      </w:r>
    </w:p>
    <w:p w14:paraId="47875458" w14:textId="77777777" w:rsidR="0079113B" w:rsidRPr="007E281A" w:rsidRDefault="00654B54" w:rsidP="007E281A">
      <w:pPr>
        <w:autoSpaceDE w:val="0"/>
        <w:autoSpaceDN w:val="0"/>
        <w:adjustRightInd w:val="0"/>
        <w:spacing w:line="276" w:lineRule="auto"/>
        <w:ind w:firstLine="567"/>
        <w:rPr>
          <w:rFonts w:ascii="Times New Roman" w:eastAsia="Times New Roman" w:hAnsi="Times New Roman" w:cs="Times New Roman"/>
          <w:color w:val="auto"/>
          <w:sz w:val="28"/>
          <w:szCs w:val="28"/>
        </w:rPr>
      </w:pPr>
      <w:r w:rsidRPr="00CC0270">
        <w:rPr>
          <w:rFonts w:ascii="Times New Roman" w:hAnsi="Times New Roman"/>
          <w:color w:val="auto"/>
          <w:sz w:val="28"/>
          <w:highlight w:val="yellow"/>
        </w:rPr>
        <w:t xml:space="preserve">8.4. The Agreement is made in _____ counterparts, one counterpart for each Party, all of them having equal legal </w:t>
      </w:r>
      <w:commentRangeStart w:id="5"/>
      <w:r w:rsidRPr="00CC0270">
        <w:rPr>
          <w:rFonts w:ascii="Times New Roman" w:hAnsi="Times New Roman"/>
          <w:color w:val="auto"/>
          <w:sz w:val="28"/>
          <w:highlight w:val="yellow"/>
        </w:rPr>
        <w:t>force</w:t>
      </w:r>
      <w:commentRangeEnd w:id="5"/>
      <w:r w:rsidR="00CC0270">
        <w:rPr>
          <w:rStyle w:val="aa"/>
        </w:rPr>
        <w:commentReference w:id="5"/>
      </w:r>
      <w:r>
        <w:rPr>
          <w:rFonts w:ascii="Times New Roman" w:hAnsi="Times New Roman"/>
          <w:color w:val="auto"/>
          <w:sz w:val="28"/>
        </w:rPr>
        <w:t>.</w:t>
      </w:r>
    </w:p>
    <w:p w14:paraId="2DBB88A4" w14:textId="77777777" w:rsidR="003E38C2" w:rsidRPr="007E281A" w:rsidRDefault="003E38C2" w:rsidP="007E281A">
      <w:pPr>
        <w:pStyle w:val="20"/>
        <w:shd w:val="clear" w:color="auto" w:fill="auto"/>
        <w:tabs>
          <w:tab w:val="left" w:pos="3672"/>
        </w:tabs>
        <w:spacing w:after="0" w:line="276" w:lineRule="auto"/>
        <w:rPr>
          <w:spacing w:val="0"/>
          <w:sz w:val="28"/>
          <w:szCs w:val="28"/>
        </w:rPr>
      </w:pPr>
    </w:p>
    <w:p w14:paraId="0E75B8CC" w14:textId="77777777" w:rsidR="006540F2" w:rsidRPr="007E281A" w:rsidRDefault="006540F2" w:rsidP="007E281A">
      <w:pPr>
        <w:pStyle w:val="20"/>
        <w:shd w:val="clear" w:color="auto" w:fill="auto"/>
        <w:tabs>
          <w:tab w:val="left" w:pos="3672"/>
        </w:tabs>
        <w:spacing w:after="0" w:line="276" w:lineRule="auto"/>
        <w:rPr>
          <w:b w:val="0"/>
          <w:bCs w:val="0"/>
          <w:spacing w:val="0"/>
          <w:sz w:val="28"/>
          <w:szCs w:val="28"/>
        </w:rPr>
      </w:pPr>
      <w:r>
        <w:rPr>
          <w:spacing w:val="0"/>
          <w:sz w:val="28"/>
        </w:rPr>
        <w:t>9. Addresses and Bank Details of the Parties</w:t>
      </w:r>
    </w:p>
    <w:p w14:paraId="553F2CF2" w14:textId="77777777" w:rsidR="0079113B" w:rsidRPr="007E281A" w:rsidRDefault="0079113B" w:rsidP="007E281A">
      <w:pPr>
        <w:pStyle w:val="20"/>
        <w:shd w:val="clear" w:color="auto" w:fill="auto"/>
        <w:tabs>
          <w:tab w:val="left" w:pos="3672"/>
        </w:tabs>
        <w:spacing w:after="0" w:line="276" w:lineRule="auto"/>
        <w:rPr>
          <w:b w:val="0"/>
          <w:bCs w:val="0"/>
          <w:spacing w:val="0"/>
          <w:sz w:val="28"/>
          <w:szCs w:val="28"/>
        </w:rPr>
      </w:pPr>
    </w:p>
    <w:tbl>
      <w:tblPr>
        <w:tblW w:w="9804" w:type="dxa"/>
        <w:tblInd w:w="-106" w:type="dxa"/>
        <w:tblLayout w:type="fixed"/>
        <w:tblLook w:val="0000" w:firstRow="0" w:lastRow="0" w:firstColumn="0" w:lastColumn="0" w:noHBand="0" w:noVBand="0"/>
      </w:tblPr>
      <w:tblGrid>
        <w:gridCol w:w="4968"/>
        <w:gridCol w:w="4836"/>
      </w:tblGrid>
      <w:tr w:rsidR="006540F2" w:rsidRPr="007E281A" w14:paraId="52D015A8" w14:textId="77777777" w:rsidTr="00BF2A88">
        <w:tc>
          <w:tcPr>
            <w:tcW w:w="4968" w:type="dxa"/>
          </w:tcPr>
          <w:p w14:paraId="73AC1AA6" w14:textId="77777777" w:rsidR="000B680B" w:rsidRPr="007E281A" w:rsidRDefault="000B680B" w:rsidP="007E281A">
            <w:pPr>
              <w:widowControl/>
              <w:spacing w:line="276" w:lineRule="auto"/>
              <w:rPr>
                <w:rFonts w:ascii="Times New Roman" w:hAnsi="Times New Roman" w:cs="Times New Roman"/>
                <w:color w:val="auto"/>
                <w:sz w:val="28"/>
                <w:szCs w:val="28"/>
              </w:rPr>
            </w:pPr>
          </w:p>
          <w:p w14:paraId="2C87513C" w14:textId="77777777" w:rsidR="000B680B" w:rsidRPr="007E281A" w:rsidRDefault="000B680B" w:rsidP="007E281A">
            <w:pPr>
              <w:widowControl/>
              <w:spacing w:line="276" w:lineRule="auto"/>
              <w:rPr>
                <w:rFonts w:ascii="Times New Roman" w:hAnsi="Times New Roman" w:cs="Times New Roman"/>
                <w:color w:val="auto"/>
                <w:sz w:val="28"/>
                <w:szCs w:val="28"/>
              </w:rPr>
            </w:pPr>
          </w:p>
          <w:p w14:paraId="5E44393F" w14:textId="77777777" w:rsidR="008F136A" w:rsidRPr="007E281A" w:rsidRDefault="008F136A" w:rsidP="007E281A">
            <w:pPr>
              <w:widowControl/>
              <w:spacing w:line="276" w:lineRule="auto"/>
              <w:rPr>
                <w:rFonts w:ascii="Times New Roman" w:hAnsi="Times New Roman" w:cs="Times New Roman"/>
                <w:color w:val="auto"/>
                <w:sz w:val="28"/>
                <w:szCs w:val="28"/>
              </w:rPr>
            </w:pPr>
          </w:p>
          <w:p w14:paraId="7A55068A" w14:textId="77777777" w:rsidR="008F136A" w:rsidRPr="007E281A" w:rsidRDefault="008F136A" w:rsidP="007E281A">
            <w:pPr>
              <w:widowControl/>
              <w:spacing w:line="276" w:lineRule="auto"/>
              <w:rPr>
                <w:rFonts w:ascii="Times New Roman" w:hAnsi="Times New Roman" w:cs="Times New Roman"/>
                <w:color w:val="auto"/>
                <w:sz w:val="28"/>
                <w:szCs w:val="28"/>
              </w:rPr>
            </w:pPr>
          </w:p>
          <w:p w14:paraId="2AE8E87A" w14:textId="77777777" w:rsidR="008F136A" w:rsidRPr="007E281A" w:rsidRDefault="008F136A" w:rsidP="007E281A">
            <w:pPr>
              <w:widowControl/>
              <w:spacing w:line="276" w:lineRule="auto"/>
              <w:rPr>
                <w:rFonts w:ascii="Times New Roman" w:hAnsi="Times New Roman" w:cs="Times New Roman"/>
                <w:color w:val="auto"/>
                <w:sz w:val="28"/>
                <w:szCs w:val="28"/>
              </w:rPr>
            </w:pPr>
          </w:p>
          <w:p w14:paraId="442B4C0A" w14:textId="77777777" w:rsidR="008F136A" w:rsidRPr="007E281A" w:rsidRDefault="008F136A" w:rsidP="007E281A">
            <w:pPr>
              <w:widowControl/>
              <w:spacing w:line="276" w:lineRule="auto"/>
              <w:rPr>
                <w:rFonts w:ascii="Times New Roman" w:hAnsi="Times New Roman" w:cs="Times New Roman"/>
                <w:color w:val="auto"/>
                <w:sz w:val="28"/>
                <w:szCs w:val="28"/>
              </w:rPr>
            </w:pPr>
          </w:p>
          <w:p w14:paraId="4C10EC8E" w14:textId="77777777" w:rsidR="008F136A" w:rsidRPr="007E281A" w:rsidRDefault="008F136A" w:rsidP="007E281A">
            <w:pPr>
              <w:widowControl/>
              <w:spacing w:line="276" w:lineRule="auto"/>
              <w:rPr>
                <w:rFonts w:ascii="Times New Roman" w:hAnsi="Times New Roman" w:cs="Times New Roman"/>
                <w:color w:val="auto"/>
                <w:sz w:val="28"/>
                <w:szCs w:val="28"/>
              </w:rPr>
            </w:pPr>
          </w:p>
          <w:p w14:paraId="404FE405" w14:textId="77777777" w:rsidR="008F136A" w:rsidRPr="007E281A" w:rsidRDefault="008F136A" w:rsidP="007E281A">
            <w:pPr>
              <w:widowControl/>
              <w:spacing w:line="276" w:lineRule="auto"/>
              <w:rPr>
                <w:rFonts w:ascii="Times New Roman" w:hAnsi="Times New Roman" w:cs="Times New Roman"/>
                <w:color w:val="auto"/>
                <w:sz w:val="28"/>
                <w:szCs w:val="28"/>
              </w:rPr>
            </w:pPr>
          </w:p>
          <w:p w14:paraId="53EB64E3"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088A46D7"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3BCC4893"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2708F829"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1E24FEAF"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0C4B457C"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3EB56B95"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50ECFC2F" w14:textId="77777777" w:rsidR="00352239" w:rsidRPr="007E281A" w:rsidRDefault="00352239" w:rsidP="007E281A">
            <w:pPr>
              <w:widowControl/>
              <w:spacing w:line="276" w:lineRule="auto"/>
              <w:rPr>
                <w:rFonts w:ascii="Times New Roman" w:hAnsi="Times New Roman" w:cs="Times New Roman"/>
                <w:color w:val="auto"/>
                <w:sz w:val="28"/>
                <w:szCs w:val="28"/>
              </w:rPr>
            </w:pPr>
          </w:p>
          <w:p w14:paraId="2E9374BC" w14:textId="77777777" w:rsidR="00352239" w:rsidRPr="007E281A" w:rsidRDefault="00352239" w:rsidP="007E281A">
            <w:pPr>
              <w:widowControl/>
              <w:spacing w:line="276" w:lineRule="auto"/>
              <w:rPr>
                <w:rFonts w:ascii="Times New Roman" w:hAnsi="Times New Roman" w:cs="Times New Roman"/>
                <w:color w:val="auto"/>
                <w:sz w:val="28"/>
                <w:szCs w:val="28"/>
              </w:rPr>
            </w:pPr>
            <w:r>
              <w:rPr>
                <w:rFonts w:ascii="Times New Roman" w:hAnsi="Times New Roman"/>
                <w:color w:val="auto"/>
                <w:sz w:val="28"/>
              </w:rPr>
              <w:t xml:space="preserve"> </w:t>
            </w:r>
          </w:p>
          <w:p w14:paraId="69F22C15" w14:textId="77777777" w:rsidR="000B680B" w:rsidRPr="007E281A" w:rsidRDefault="000B680B" w:rsidP="007E281A">
            <w:pPr>
              <w:widowControl/>
              <w:spacing w:line="276" w:lineRule="auto"/>
              <w:rPr>
                <w:rFonts w:ascii="Times New Roman" w:hAnsi="Times New Roman" w:cs="Times New Roman"/>
                <w:color w:val="auto"/>
                <w:sz w:val="28"/>
                <w:szCs w:val="28"/>
              </w:rPr>
            </w:pPr>
            <w:r>
              <w:rPr>
                <w:rFonts w:ascii="Times New Roman" w:hAnsi="Times New Roman"/>
                <w:color w:val="auto"/>
                <w:sz w:val="28"/>
              </w:rPr>
              <w:t xml:space="preserve">_________________ /                              / </w:t>
            </w:r>
          </w:p>
          <w:p w14:paraId="0A920F07" w14:textId="77777777" w:rsidR="000B680B" w:rsidRPr="00266C30" w:rsidRDefault="000B680B" w:rsidP="007E281A">
            <w:pPr>
              <w:widowControl/>
              <w:spacing w:line="276" w:lineRule="auto"/>
              <w:rPr>
                <w:rFonts w:ascii="Times New Roman" w:hAnsi="Times New Roman" w:cs="Times New Roman"/>
                <w:color w:val="auto"/>
                <w:sz w:val="22"/>
                <w:szCs w:val="28"/>
              </w:rPr>
            </w:pPr>
            <w:r w:rsidRPr="00266C30">
              <w:rPr>
                <w:rFonts w:ascii="Times New Roman" w:hAnsi="Times New Roman"/>
                <w:color w:val="auto"/>
                <w:sz w:val="22"/>
              </w:rPr>
              <w:t>Seal</w:t>
            </w:r>
          </w:p>
          <w:p w14:paraId="20573A84" w14:textId="77777777" w:rsidR="006540F2" w:rsidRPr="007E281A" w:rsidRDefault="006540F2" w:rsidP="007E281A">
            <w:pPr>
              <w:widowControl/>
              <w:spacing w:line="276" w:lineRule="auto"/>
              <w:ind w:right="22"/>
              <w:rPr>
                <w:rFonts w:ascii="Times New Roman" w:hAnsi="Times New Roman" w:cs="Times New Roman"/>
                <w:color w:val="auto"/>
                <w:sz w:val="28"/>
                <w:szCs w:val="28"/>
              </w:rPr>
            </w:pPr>
          </w:p>
        </w:tc>
        <w:tc>
          <w:tcPr>
            <w:tcW w:w="4836" w:type="dxa"/>
          </w:tcPr>
          <w:p w14:paraId="4D6C8B8E" w14:textId="77777777" w:rsidR="006540F2" w:rsidRPr="007E281A" w:rsidRDefault="006540F2" w:rsidP="007E281A">
            <w:pPr>
              <w:pStyle w:val="ConsPlusNormal"/>
              <w:widowControl/>
              <w:spacing w:line="276" w:lineRule="auto"/>
              <w:ind w:firstLine="0"/>
              <w:jc w:val="both"/>
              <w:rPr>
                <w:rFonts w:ascii="Times New Roman" w:eastAsia="Courier New" w:hAnsi="Times New Roman" w:cs="Times New Roman"/>
                <w:b/>
                <w:bCs/>
                <w:sz w:val="28"/>
                <w:szCs w:val="28"/>
              </w:rPr>
            </w:pPr>
            <w:r>
              <w:rPr>
                <w:rFonts w:ascii="Times New Roman" w:hAnsi="Times New Roman"/>
                <w:b/>
                <w:sz w:val="28"/>
              </w:rPr>
              <w:lastRenderedPageBreak/>
              <w:t xml:space="preserve">Federal State Budgetary Institution of Science “Institute of Archaeology and Ethnography” of the Siberian Branch of the Russian Academy of Sciences </w:t>
            </w:r>
          </w:p>
          <w:p w14:paraId="5832A9DD" w14:textId="77777777" w:rsidR="006540F2" w:rsidRPr="007E281A" w:rsidRDefault="006540F2" w:rsidP="007E281A">
            <w:pPr>
              <w:widowControl/>
              <w:spacing w:line="276" w:lineRule="auto"/>
              <w:jc w:val="both"/>
              <w:rPr>
                <w:rFonts w:ascii="Times New Roman" w:hAnsi="Times New Roman" w:cs="Times New Roman"/>
                <w:color w:val="auto"/>
                <w:sz w:val="28"/>
                <w:szCs w:val="28"/>
              </w:rPr>
            </w:pPr>
            <w:r>
              <w:rPr>
                <w:rFonts w:ascii="Times New Roman" w:hAnsi="Times New Roman"/>
                <w:color w:val="auto"/>
                <w:sz w:val="28"/>
              </w:rPr>
              <w:t>17, Akademika Lavrentieva Pr., Novosibirsk-90, Russia 630090</w:t>
            </w:r>
          </w:p>
          <w:p w14:paraId="2AAB76FA" w14:textId="77777777" w:rsidR="006540F2" w:rsidRPr="007E281A" w:rsidRDefault="006540F2" w:rsidP="007E281A">
            <w:pPr>
              <w:widowControl/>
              <w:spacing w:line="276" w:lineRule="auto"/>
              <w:jc w:val="both"/>
              <w:rPr>
                <w:rFonts w:ascii="Times New Roman" w:hAnsi="Times New Roman" w:cs="Times New Roman"/>
                <w:color w:val="auto"/>
                <w:sz w:val="28"/>
                <w:szCs w:val="28"/>
              </w:rPr>
            </w:pPr>
            <w:r>
              <w:rPr>
                <w:rFonts w:ascii="Times New Roman" w:hAnsi="Times New Roman"/>
                <w:color w:val="auto"/>
                <w:sz w:val="28"/>
              </w:rPr>
              <w:t>Tel./fax: +7 (383) 330-05-37/330-11-91</w:t>
            </w:r>
          </w:p>
          <w:p w14:paraId="0F0019AF" w14:textId="77777777" w:rsidR="006540F2" w:rsidRPr="007E281A" w:rsidRDefault="006540F2" w:rsidP="007E281A">
            <w:pPr>
              <w:widowControl/>
              <w:spacing w:line="276" w:lineRule="auto"/>
              <w:jc w:val="both"/>
              <w:rPr>
                <w:rFonts w:ascii="Times New Roman" w:hAnsi="Times New Roman" w:cs="Times New Roman"/>
                <w:color w:val="auto"/>
                <w:sz w:val="28"/>
                <w:szCs w:val="28"/>
              </w:rPr>
            </w:pPr>
          </w:p>
          <w:p w14:paraId="11E5FF48" w14:textId="77777777" w:rsidR="006540F2" w:rsidRPr="007E281A" w:rsidRDefault="006540F2" w:rsidP="007E281A">
            <w:pPr>
              <w:widowControl/>
              <w:spacing w:line="276" w:lineRule="auto"/>
              <w:jc w:val="both"/>
              <w:rPr>
                <w:rFonts w:ascii="Times New Roman" w:hAnsi="Times New Roman" w:cs="Times New Roman"/>
                <w:color w:val="auto"/>
                <w:sz w:val="28"/>
                <w:szCs w:val="28"/>
              </w:rPr>
            </w:pPr>
            <w:r>
              <w:rPr>
                <w:rFonts w:ascii="Times New Roman" w:hAnsi="Times New Roman"/>
                <w:color w:val="auto"/>
                <w:sz w:val="28"/>
              </w:rPr>
              <w:t>Director</w:t>
            </w:r>
          </w:p>
          <w:p w14:paraId="3F7F232E" w14:textId="77777777" w:rsidR="006540F2" w:rsidRPr="007E281A" w:rsidRDefault="006540F2" w:rsidP="007E281A">
            <w:pPr>
              <w:widowControl/>
              <w:spacing w:line="276" w:lineRule="auto"/>
              <w:rPr>
                <w:rFonts w:ascii="Times New Roman" w:hAnsi="Times New Roman" w:cs="Times New Roman"/>
                <w:color w:val="auto"/>
                <w:sz w:val="28"/>
                <w:szCs w:val="28"/>
              </w:rPr>
            </w:pPr>
          </w:p>
          <w:p w14:paraId="0B757421" w14:textId="77777777" w:rsidR="006540F2" w:rsidRPr="007E281A" w:rsidRDefault="00266C30" w:rsidP="007E281A">
            <w:pPr>
              <w:widowControl/>
              <w:spacing w:line="276" w:lineRule="auto"/>
              <w:rPr>
                <w:rFonts w:ascii="Times New Roman" w:hAnsi="Times New Roman" w:cs="Times New Roman"/>
                <w:color w:val="auto"/>
                <w:sz w:val="28"/>
                <w:szCs w:val="28"/>
              </w:rPr>
            </w:pPr>
            <w:r>
              <w:rPr>
                <w:rFonts w:ascii="Times New Roman" w:hAnsi="Times New Roman"/>
                <w:color w:val="auto"/>
                <w:sz w:val="28"/>
              </w:rPr>
              <w:t>________________</w:t>
            </w:r>
            <w:r w:rsidR="00846381">
              <w:rPr>
                <w:rFonts w:ascii="Times New Roman" w:hAnsi="Times New Roman"/>
                <w:color w:val="auto"/>
                <w:sz w:val="28"/>
              </w:rPr>
              <w:t xml:space="preserve"> /А. I. Krivoshapkin/</w:t>
            </w:r>
          </w:p>
          <w:p w14:paraId="33F4D65A" w14:textId="77777777" w:rsidR="006540F2" w:rsidRPr="007E281A" w:rsidRDefault="006540F2" w:rsidP="007E281A">
            <w:pPr>
              <w:widowControl/>
              <w:spacing w:line="276" w:lineRule="auto"/>
              <w:ind w:right="22"/>
              <w:jc w:val="both"/>
              <w:rPr>
                <w:rFonts w:ascii="Times New Roman" w:hAnsi="Times New Roman" w:cs="Times New Roman"/>
                <w:color w:val="auto"/>
                <w:sz w:val="28"/>
                <w:szCs w:val="28"/>
              </w:rPr>
            </w:pPr>
            <w:r w:rsidRPr="00266C30">
              <w:rPr>
                <w:rFonts w:ascii="Times New Roman" w:hAnsi="Times New Roman"/>
                <w:color w:val="auto"/>
                <w:sz w:val="22"/>
              </w:rPr>
              <w:t>Seal</w:t>
            </w:r>
          </w:p>
        </w:tc>
      </w:tr>
    </w:tbl>
    <w:p w14:paraId="13DBBB81" w14:textId="77777777" w:rsidR="006540F2" w:rsidRPr="007E281A" w:rsidRDefault="006540F2" w:rsidP="007E281A">
      <w:pPr>
        <w:tabs>
          <w:tab w:val="left" w:pos="1158"/>
        </w:tabs>
        <w:spacing w:line="276" w:lineRule="auto"/>
        <w:ind w:right="20"/>
        <w:jc w:val="both"/>
        <w:rPr>
          <w:rFonts w:ascii="Times New Roman" w:eastAsia="Times New Roman" w:hAnsi="Times New Roman" w:cs="Times New Roman"/>
          <w:color w:val="auto"/>
          <w:spacing w:val="12"/>
          <w:sz w:val="28"/>
          <w:szCs w:val="28"/>
        </w:rPr>
      </w:pPr>
    </w:p>
    <w:sectPr w:rsidR="006540F2" w:rsidRPr="007E281A" w:rsidSect="008F136A">
      <w:pgSz w:w="11906" w:h="16838"/>
      <w:pgMar w:top="1021" w:right="454" w:bottom="737" w:left="1304" w:header="0" w:footer="6" w:gutter="0"/>
      <w:cols w:space="720"/>
      <w:noEndnote/>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Бочарова Е.Н." w:date="2024-03-06T15:36:00Z" w:initials="БЕ">
    <w:p w14:paraId="0584D029" w14:textId="77777777" w:rsidR="00CC0270" w:rsidRPr="00CC0270" w:rsidRDefault="00CC0270">
      <w:pPr>
        <w:pStyle w:val="ab"/>
        <w:rPr>
          <w:lang w:val="ru-RU"/>
        </w:rPr>
      </w:pPr>
      <w:r>
        <w:rPr>
          <w:rStyle w:val="aa"/>
        </w:rPr>
        <w:annotationRef/>
      </w:r>
      <w:r w:rsidRPr="00CC0270">
        <w:rPr>
          <w:lang w:val="ru-RU"/>
        </w:rPr>
        <w:t>Указать на каких языках и в каком кол-ве каждый</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4D02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B207" w14:textId="77777777" w:rsidR="00D61C03" w:rsidRDefault="00D61C03">
      <w:r>
        <w:separator/>
      </w:r>
    </w:p>
  </w:endnote>
  <w:endnote w:type="continuationSeparator" w:id="0">
    <w:p w14:paraId="3DB8BDD3" w14:textId="77777777" w:rsidR="00D61C03" w:rsidRDefault="00D6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C5FAF" w14:textId="77777777" w:rsidR="00D61C03" w:rsidRDefault="00D61C03"/>
  </w:footnote>
  <w:footnote w:type="continuationSeparator" w:id="0">
    <w:p w14:paraId="22BFA54E" w14:textId="77777777" w:rsidR="00D61C03" w:rsidRDefault="00D61C0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7FD"/>
    <w:multiLevelType w:val="multilevel"/>
    <w:tmpl w:val="34E0E85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B60F8"/>
    <w:multiLevelType w:val="hybridMultilevel"/>
    <w:tmpl w:val="5F640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95773"/>
    <w:multiLevelType w:val="multilevel"/>
    <w:tmpl w:val="1A3CC768"/>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1080283C"/>
    <w:multiLevelType w:val="multilevel"/>
    <w:tmpl w:val="3796F2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64ABE"/>
    <w:multiLevelType w:val="multilevel"/>
    <w:tmpl w:val="1B1A3874"/>
    <w:lvl w:ilvl="0">
      <w:start w:val="2"/>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2"/>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D25EE"/>
    <w:multiLevelType w:val="hybridMultilevel"/>
    <w:tmpl w:val="CC8CA392"/>
    <w:lvl w:ilvl="0" w:tplc="0C8EFE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245118"/>
    <w:multiLevelType w:val="multilevel"/>
    <w:tmpl w:val="773835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E956BA"/>
    <w:multiLevelType w:val="multilevel"/>
    <w:tmpl w:val="7A98AE72"/>
    <w:lvl w:ilvl="0">
      <w:start w:val="1"/>
      <w:numFmt w:val="decimal"/>
      <w:lvlText w:val="%1."/>
      <w:lvlJc w:val="left"/>
      <w:pPr>
        <w:ind w:left="162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8" w15:restartNumberingAfterBreak="0">
    <w:nsid w:val="55D063D6"/>
    <w:multiLevelType w:val="multilevel"/>
    <w:tmpl w:val="BD98E2CC"/>
    <w:lvl w:ilvl="0">
      <w:start w:val="7"/>
      <w:numFmt w:val="decimal"/>
      <w:lvlText w:val="%1."/>
      <w:lvlJc w:val="left"/>
      <w:rPr>
        <w:rFonts w:ascii="Times New Roman" w:eastAsia="Times New Roman" w:hAnsi="Times New Roman" w:cs="Times New Roman"/>
        <w:b/>
        <w:bCs/>
        <w:i w:val="0"/>
        <w:iCs w:val="0"/>
        <w:smallCaps w:val="0"/>
        <w:strike w:val="0"/>
        <w:color w:val="000000"/>
        <w:spacing w:val="12"/>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2"/>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EB70E1"/>
    <w:multiLevelType w:val="multilevel"/>
    <w:tmpl w:val="4B04624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9"/>
  </w:num>
  <w:num w:numId="4">
    <w:abstractNumId w:val="0"/>
  </w:num>
  <w:num w:numId="5">
    <w:abstractNumId w:val="8"/>
  </w:num>
  <w:num w:numId="6">
    <w:abstractNumId w:val="2"/>
  </w:num>
  <w:num w:numId="7">
    <w:abstractNumId w:val="6"/>
  </w:num>
  <w:num w:numId="8">
    <w:abstractNumId w:val="1"/>
  </w:num>
  <w:num w:numId="9">
    <w:abstractNumId w:val="7"/>
  </w:num>
  <w:num w:numId="1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очарова Е.Н.">
    <w15:presenceInfo w15:providerId="AD" w15:userId="S-1-5-21-366187089-2676262686-1197683834-19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F0"/>
    <w:rsid w:val="00032BFE"/>
    <w:rsid w:val="00066CB6"/>
    <w:rsid w:val="000B680B"/>
    <w:rsid w:val="000D36CB"/>
    <w:rsid w:val="000E13E2"/>
    <w:rsid w:val="00124789"/>
    <w:rsid w:val="00160DAE"/>
    <w:rsid w:val="00190D89"/>
    <w:rsid w:val="001F1CA8"/>
    <w:rsid w:val="00224FB1"/>
    <w:rsid w:val="002613F6"/>
    <w:rsid w:val="00266C30"/>
    <w:rsid w:val="002821C9"/>
    <w:rsid w:val="00336DDA"/>
    <w:rsid w:val="00352239"/>
    <w:rsid w:val="0035456A"/>
    <w:rsid w:val="00360EF5"/>
    <w:rsid w:val="003E38C2"/>
    <w:rsid w:val="003E4529"/>
    <w:rsid w:val="004022A6"/>
    <w:rsid w:val="00481AA7"/>
    <w:rsid w:val="004D1B8C"/>
    <w:rsid w:val="004D5A18"/>
    <w:rsid w:val="005209BB"/>
    <w:rsid w:val="0053229A"/>
    <w:rsid w:val="005556D8"/>
    <w:rsid w:val="00581B3D"/>
    <w:rsid w:val="005F4AED"/>
    <w:rsid w:val="006268A0"/>
    <w:rsid w:val="00644DC4"/>
    <w:rsid w:val="006540F2"/>
    <w:rsid w:val="00654B54"/>
    <w:rsid w:val="006A5087"/>
    <w:rsid w:val="0079113B"/>
    <w:rsid w:val="007E281A"/>
    <w:rsid w:val="007E42AE"/>
    <w:rsid w:val="00846381"/>
    <w:rsid w:val="0086323F"/>
    <w:rsid w:val="0088336D"/>
    <w:rsid w:val="008E2BC8"/>
    <w:rsid w:val="008F136A"/>
    <w:rsid w:val="00971560"/>
    <w:rsid w:val="00A10AAF"/>
    <w:rsid w:val="00A23968"/>
    <w:rsid w:val="00A5202B"/>
    <w:rsid w:val="00AE4C9F"/>
    <w:rsid w:val="00B21FD5"/>
    <w:rsid w:val="00B64EC5"/>
    <w:rsid w:val="00BF294C"/>
    <w:rsid w:val="00C020A4"/>
    <w:rsid w:val="00CA0088"/>
    <w:rsid w:val="00CA4FF7"/>
    <w:rsid w:val="00CC0270"/>
    <w:rsid w:val="00D442F0"/>
    <w:rsid w:val="00D50889"/>
    <w:rsid w:val="00D61C03"/>
    <w:rsid w:val="00D85C10"/>
    <w:rsid w:val="00E10D80"/>
    <w:rsid w:val="00F84B96"/>
    <w:rsid w:val="00FC0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03B0"/>
  <w15:docId w15:val="{6942B9C0-3E72-4280-B8B7-7964A528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uiPriority w:val="99"/>
    <w:rPr>
      <w:rFonts w:ascii="Times New Roman" w:eastAsia="Times New Roman" w:hAnsi="Times New Roman" w:cs="Times New Roman"/>
      <w:b/>
      <w:bCs/>
      <w:i w:val="0"/>
      <w:iCs w:val="0"/>
      <w:smallCaps w:val="0"/>
      <w:strike w:val="0"/>
      <w:spacing w:val="12"/>
      <w:sz w:val="20"/>
      <w:szCs w:val="20"/>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12"/>
      <w:w w:val="100"/>
      <w:position w:val="0"/>
      <w:sz w:val="20"/>
      <w:szCs w:val="20"/>
      <w:u w:val="none"/>
      <w:lang w:val="en-GB"/>
    </w:rPr>
  </w:style>
  <w:style w:type="character" w:customStyle="1" w:styleId="2175pt0pt">
    <w:name w:val="Основной текст (2) + 17;5 pt;Не полужирный;Интервал 0 pt"/>
    <w:basedOn w:val="2"/>
    <w:rPr>
      <w:rFonts w:ascii="Times New Roman" w:eastAsia="Times New Roman" w:hAnsi="Times New Roman" w:cs="Times New Roman"/>
      <w:b/>
      <w:bCs/>
      <w:i w:val="0"/>
      <w:iCs w:val="0"/>
      <w:smallCaps w:val="0"/>
      <w:strike w:val="0"/>
      <w:color w:val="000000"/>
      <w:spacing w:val="0"/>
      <w:w w:val="100"/>
      <w:position w:val="0"/>
      <w:sz w:val="35"/>
      <w:szCs w:val="35"/>
      <w:u w:val="none"/>
      <w:lang w:val="en-GB"/>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pacing w:val="12"/>
      <w:sz w:val="21"/>
      <w:szCs w:val="21"/>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12"/>
      <w:w w:val="100"/>
      <w:position w:val="0"/>
      <w:sz w:val="21"/>
      <w:szCs w:val="21"/>
      <w:u w:val="none"/>
      <w:lang w:val="en-GB"/>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12"/>
      <w:w w:val="100"/>
      <w:position w:val="0"/>
      <w:sz w:val="21"/>
      <w:szCs w:val="21"/>
      <w:u w:val="none"/>
      <w:lang w:val="en-GB"/>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2"/>
      <w:sz w:val="20"/>
      <w:szCs w:val="20"/>
      <w:u w:val="none"/>
    </w:rPr>
  </w:style>
  <w:style w:type="character" w:customStyle="1" w:styleId="12">
    <w:name w:val="Заголовок №1"/>
    <w:basedOn w:val="10"/>
    <w:rPr>
      <w:rFonts w:ascii="Times New Roman" w:eastAsia="Times New Roman" w:hAnsi="Times New Roman" w:cs="Times New Roman"/>
      <w:b/>
      <w:bCs/>
      <w:i w:val="0"/>
      <w:iCs w:val="0"/>
      <w:smallCaps w:val="0"/>
      <w:strike w:val="0"/>
      <w:color w:val="000000"/>
      <w:spacing w:val="12"/>
      <w:w w:val="100"/>
      <w:position w:val="0"/>
      <w:sz w:val="20"/>
      <w:szCs w:val="20"/>
      <w:u w:val="none"/>
      <w:lang w:val="en-GB"/>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12"/>
      <w:w w:val="100"/>
      <w:position w:val="0"/>
      <w:sz w:val="21"/>
      <w:szCs w:val="21"/>
      <w:u w:val="none"/>
      <w:lang w:val="en-GB"/>
    </w:rPr>
  </w:style>
  <w:style w:type="paragraph" w:customStyle="1" w:styleId="20">
    <w:name w:val="Основной текст (2)"/>
    <w:basedOn w:val="a"/>
    <w:link w:val="2"/>
    <w:uiPriority w:val="99"/>
    <w:pPr>
      <w:shd w:val="clear" w:color="auto" w:fill="FFFFFF"/>
      <w:spacing w:after="60" w:line="0" w:lineRule="atLeast"/>
      <w:jc w:val="center"/>
    </w:pPr>
    <w:rPr>
      <w:rFonts w:ascii="Times New Roman" w:eastAsia="Times New Roman" w:hAnsi="Times New Roman" w:cs="Times New Roman"/>
      <w:b/>
      <w:bCs/>
      <w:spacing w:val="12"/>
      <w:sz w:val="20"/>
      <w:szCs w:val="20"/>
    </w:rPr>
  </w:style>
  <w:style w:type="paragraph" w:customStyle="1" w:styleId="3">
    <w:name w:val="Основной текст3"/>
    <w:basedOn w:val="a"/>
    <w:link w:val="a4"/>
    <w:pPr>
      <w:shd w:val="clear" w:color="auto" w:fill="FFFFFF"/>
      <w:spacing w:before="420" w:after="420" w:line="0" w:lineRule="atLeast"/>
    </w:pPr>
    <w:rPr>
      <w:rFonts w:ascii="Times New Roman" w:eastAsia="Times New Roman" w:hAnsi="Times New Roman" w:cs="Times New Roman"/>
      <w:spacing w:val="12"/>
      <w:sz w:val="21"/>
      <w:szCs w:val="21"/>
    </w:rPr>
  </w:style>
  <w:style w:type="paragraph" w:customStyle="1" w:styleId="11">
    <w:name w:val="Заголовок №1"/>
    <w:basedOn w:val="a"/>
    <w:link w:val="10"/>
    <w:pPr>
      <w:shd w:val="clear" w:color="auto" w:fill="FFFFFF"/>
      <w:spacing w:before="300" w:line="328" w:lineRule="exact"/>
      <w:jc w:val="center"/>
      <w:outlineLvl w:val="0"/>
    </w:pPr>
    <w:rPr>
      <w:rFonts w:ascii="Times New Roman" w:eastAsia="Times New Roman" w:hAnsi="Times New Roman" w:cs="Times New Roman"/>
      <w:b/>
      <w:bCs/>
      <w:spacing w:val="12"/>
      <w:sz w:val="20"/>
      <w:szCs w:val="20"/>
    </w:rPr>
  </w:style>
  <w:style w:type="paragraph" w:styleId="a6">
    <w:name w:val="Balloon Text"/>
    <w:basedOn w:val="a"/>
    <w:link w:val="a7"/>
    <w:uiPriority w:val="99"/>
    <w:semiHidden/>
    <w:unhideWhenUsed/>
    <w:rsid w:val="00D50889"/>
    <w:rPr>
      <w:rFonts w:ascii="Tahoma" w:hAnsi="Tahoma" w:cs="Tahoma"/>
      <w:sz w:val="16"/>
      <w:szCs w:val="16"/>
    </w:rPr>
  </w:style>
  <w:style w:type="character" w:customStyle="1" w:styleId="a7">
    <w:name w:val="Текст выноски Знак"/>
    <w:basedOn w:val="a0"/>
    <w:link w:val="a6"/>
    <w:uiPriority w:val="99"/>
    <w:semiHidden/>
    <w:rsid w:val="00D50889"/>
    <w:rPr>
      <w:rFonts w:ascii="Tahoma" w:hAnsi="Tahoma" w:cs="Tahoma"/>
      <w:color w:val="000000"/>
      <w:sz w:val="16"/>
      <w:szCs w:val="16"/>
    </w:rPr>
  </w:style>
  <w:style w:type="paragraph" w:styleId="a8">
    <w:name w:val="Normal (Web)"/>
    <w:basedOn w:val="a"/>
    <w:uiPriority w:val="99"/>
    <w:rsid w:val="006540F2"/>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link w:val="ConsPlusNormal0"/>
    <w:rsid w:val="006540F2"/>
    <w:pPr>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6540F2"/>
    <w:rPr>
      <w:rFonts w:ascii="Arial" w:eastAsia="Times New Roman" w:hAnsi="Arial" w:cs="Arial"/>
      <w:sz w:val="20"/>
      <w:szCs w:val="20"/>
    </w:rPr>
  </w:style>
  <w:style w:type="paragraph" w:styleId="a9">
    <w:name w:val="List Paragraph"/>
    <w:basedOn w:val="a"/>
    <w:uiPriority w:val="34"/>
    <w:qFormat/>
    <w:rsid w:val="000E13E2"/>
    <w:pPr>
      <w:widowControl/>
      <w:ind w:left="720"/>
      <w:contextualSpacing/>
    </w:pPr>
    <w:rPr>
      <w:rFonts w:ascii="Times New Roman" w:eastAsia="Times New Roman" w:hAnsi="Times New Roman" w:cs="Times New Roman"/>
      <w:color w:val="auto"/>
    </w:rPr>
  </w:style>
  <w:style w:type="character" w:styleId="aa">
    <w:name w:val="annotation reference"/>
    <w:basedOn w:val="a0"/>
    <w:uiPriority w:val="99"/>
    <w:semiHidden/>
    <w:unhideWhenUsed/>
    <w:rsid w:val="00CC0270"/>
    <w:rPr>
      <w:sz w:val="16"/>
      <w:szCs w:val="16"/>
    </w:rPr>
  </w:style>
  <w:style w:type="paragraph" w:styleId="ab">
    <w:name w:val="annotation text"/>
    <w:basedOn w:val="a"/>
    <w:link w:val="ac"/>
    <w:uiPriority w:val="99"/>
    <w:semiHidden/>
    <w:unhideWhenUsed/>
    <w:rsid w:val="00CC0270"/>
    <w:rPr>
      <w:sz w:val="20"/>
      <w:szCs w:val="20"/>
    </w:rPr>
  </w:style>
  <w:style w:type="character" w:customStyle="1" w:styleId="ac">
    <w:name w:val="Текст примечания Знак"/>
    <w:basedOn w:val="a0"/>
    <w:link w:val="ab"/>
    <w:uiPriority w:val="99"/>
    <w:semiHidden/>
    <w:rsid w:val="00CC0270"/>
    <w:rPr>
      <w:color w:val="000000"/>
      <w:sz w:val="20"/>
      <w:szCs w:val="20"/>
    </w:rPr>
  </w:style>
  <w:style w:type="paragraph" w:styleId="ad">
    <w:name w:val="annotation subject"/>
    <w:basedOn w:val="ab"/>
    <w:next w:val="ab"/>
    <w:link w:val="ae"/>
    <w:uiPriority w:val="99"/>
    <w:semiHidden/>
    <w:unhideWhenUsed/>
    <w:rsid w:val="00CC0270"/>
    <w:rPr>
      <w:b/>
      <w:bCs/>
    </w:rPr>
  </w:style>
  <w:style w:type="character" w:customStyle="1" w:styleId="ae">
    <w:name w:val="Тема примечания Знак"/>
    <w:basedOn w:val="ac"/>
    <w:link w:val="ad"/>
    <w:uiPriority w:val="99"/>
    <w:semiHidden/>
    <w:rsid w:val="00CC0270"/>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32BC3-50CA-4BC8-B629-AC1B6D33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1341</Words>
  <Characters>7644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IAET SB RAS</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Бочарова Е.Н.</dc:creator>
  <cp:lastModifiedBy>Бочарова Е.Н.</cp:lastModifiedBy>
  <cp:revision>7</cp:revision>
  <dcterms:created xsi:type="dcterms:W3CDTF">2020-11-05T08:55:00Z</dcterms:created>
  <dcterms:modified xsi:type="dcterms:W3CDTF">2024-03-06T08:36:00Z</dcterms:modified>
</cp:coreProperties>
</file>